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728"/>
        <w:gridCol w:w="1351"/>
        <w:gridCol w:w="2429"/>
        <w:gridCol w:w="2610"/>
        <w:gridCol w:w="2790"/>
        <w:gridCol w:w="2988"/>
      </w:tblGrid>
      <w:tr w:rsidR="00E721BE" w:rsidRPr="00A24923" w14:paraId="0F74E4BC" w14:textId="77777777" w:rsidTr="00E721BE">
        <w:tc>
          <w:tcPr>
            <w:tcW w:w="2921" w:type="pct"/>
            <w:gridSpan w:val="4"/>
            <w:shd w:val="clear" w:color="auto" w:fill="D9D9D9" w:themeFill="background1" w:themeFillShade="D9"/>
            <w:vAlign w:val="center"/>
          </w:tcPr>
          <w:p w14:paraId="48089FC4" w14:textId="0121849D" w:rsidR="00813353" w:rsidRPr="00A24923" w:rsidRDefault="003B3221" w:rsidP="00813353">
            <w:pPr>
              <w:jc w:val="center"/>
              <w:rPr>
                <w:rFonts w:ascii="Helvetica Neue" w:hAnsi="Helvetica Neue"/>
                <w:b/>
                <w:sz w:val="20"/>
                <w:szCs w:val="20"/>
              </w:rPr>
            </w:pPr>
            <w:r w:rsidRPr="00A24923">
              <w:rPr>
                <w:rFonts w:ascii="Helvetica Neue" w:hAnsi="Helvetica Neue"/>
                <w:b/>
                <w:sz w:val="20"/>
                <w:szCs w:val="20"/>
              </w:rPr>
              <w:t xml:space="preserve">Teamwork </w:t>
            </w:r>
            <w:r w:rsidR="00F80B0A" w:rsidRPr="00A24923">
              <w:rPr>
                <w:rFonts w:ascii="Helvetica Neue" w:hAnsi="Helvetica Neue"/>
                <w:b/>
                <w:sz w:val="20"/>
                <w:szCs w:val="20"/>
              </w:rPr>
              <w:t>Rubric</w:t>
            </w:r>
          </w:p>
          <w:p w14:paraId="11336A81" w14:textId="77777777" w:rsidR="00EF2460" w:rsidRPr="00A24923" w:rsidRDefault="00EF2460" w:rsidP="00EF2460">
            <w:pPr>
              <w:jc w:val="center"/>
              <w:rPr>
                <w:rFonts w:ascii="Helvetica Neue" w:hAnsi="Helvetica Neue"/>
                <w:sz w:val="20"/>
                <w:szCs w:val="20"/>
              </w:rPr>
            </w:pPr>
            <w:hyperlink r:id="rId9" w:history="1">
              <w:r w:rsidRPr="00A24923">
                <w:rPr>
                  <w:rStyle w:val="Hyperlink"/>
                  <w:rFonts w:ascii="Helvetica Neue" w:hAnsi="Helvetica Neue"/>
                  <w:sz w:val="20"/>
                  <w:szCs w:val="20"/>
                </w:rPr>
                <w:t>http://www.aacu.org/value/rubrics/teamwork</w:t>
              </w:r>
            </w:hyperlink>
          </w:p>
          <w:p w14:paraId="39D9B065" w14:textId="33C765D7" w:rsidR="003A60F0" w:rsidRPr="00A24923" w:rsidRDefault="003A60F0" w:rsidP="00EF2460">
            <w:pPr>
              <w:jc w:val="center"/>
              <w:rPr>
                <w:rFonts w:ascii="Helvetica Neue" w:hAnsi="Helvetica Neue"/>
                <w:sz w:val="20"/>
                <w:szCs w:val="20"/>
              </w:rPr>
            </w:pPr>
          </w:p>
        </w:tc>
        <w:tc>
          <w:tcPr>
            <w:tcW w:w="2079" w:type="pct"/>
            <w:gridSpan w:val="2"/>
            <w:shd w:val="clear" w:color="auto" w:fill="D9D9D9" w:themeFill="background1" w:themeFillShade="D9"/>
            <w:vAlign w:val="center"/>
          </w:tcPr>
          <w:p w14:paraId="6F50F286" w14:textId="77777777" w:rsidR="00813353" w:rsidRPr="00A24923" w:rsidRDefault="00813353" w:rsidP="00B14902">
            <w:pPr>
              <w:jc w:val="center"/>
              <w:rPr>
                <w:rFonts w:ascii="Helvetica Neue" w:hAnsi="Helvetica Neue"/>
                <w:b/>
                <w:sz w:val="20"/>
                <w:szCs w:val="20"/>
              </w:rPr>
            </w:pPr>
            <w:r w:rsidRPr="00A24923">
              <w:rPr>
                <w:rFonts w:ascii="Wingdings" w:hAnsi="Wingdings" w:cs="Wingdings"/>
                <w:color w:val="F66E08"/>
                <w:sz w:val="26"/>
                <w:szCs w:val="26"/>
              </w:rPr>
              <w:t></w:t>
            </w:r>
            <w:r w:rsidRPr="00A24923">
              <w:rPr>
                <w:rFonts w:ascii="Arial" w:hAnsi="Arial" w:cs="Arial"/>
                <w:color w:val="FFFFFF"/>
                <w:sz w:val="26"/>
                <w:szCs w:val="26"/>
              </w:rPr>
              <w:t xml:space="preserve"> </w:t>
            </w:r>
            <w:r w:rsidRPr="00A24923">
              <w:rPr>
                <w:rFonts w:ascii="Arial" w:hAnsi="Arial" w:cs="Arial"/>
                <w:color w:val="747474"/>
                <w:sz w:val="20"/>
                <w:szCs w:val="20"/>
              </w:rPr>
              <w:t>Art Center College of Design</w:t>
            </w:r>
          </w:p>
        </w:tc>
      </w:tr>
      <w:tr w:rsidR="00E721BE" w:rsidRPr="00A24923" w14:paraId="7DFB9616" w14:textId="77777777" w:rsidTr="00E721BE">
        <w:tc>
          <w:tcPr>
            <w:tcW w:w="622" w:type="pct"/>
            <w:shd w:val="clear" w:color="auto" w:fill="D9D9D9" w:themeFill="background1" w:themeFillShade="D9"/>
          </w:tcPr>
          <w:p w14:paraId="1277C310" w14:textId="77777777" w:rsidR="00813353" w:rsidRPr="00A24923" w:rsidRDefault="00813353" w:rsidP="00B14902">
            <w:pPr>
              <w:rPr>
                <w:rFonts w:ascii="Helvetica Neue" w:hAnsi="Helvetica Neue"/>
                <w:sz w:val="16"/>
                <w:szCs w:val="16"/>
              </w:rPr>
            </w:pPr>
            <w:r w:rsidRPr="00A24923">
              <w:rPr>
                <w:rFonts w:ascii="Helvetica Neue" w:hAnsi="Helvetica Neue"/>
                <w:sz w:val="16"/>
                <w:szCs w:val="16"/>
              </w:rPr>
              <w:t>Assessment Scale</w:t>
            </w:r>
          </w:p>
        </w:tc>
        <w:tc>
          <w:tcPr>
            <w:tcW w:w="486" w:type="pct"/>
            <w:shd w:val="clear" w:color="auto" w:fill="D9D9D9" w:themeFill="background1" w:themeFillShade="D9"/>
          </w:tcPr>
          <w:p w14:paraId="1782EA39" w14:textId="77777777" w:rsidR="00813353" w:rsidRPr="00A24923" w:rsidRDefault="00813353" w:rsidP="00B14902">
            <w:pPr>
              <w:jc w:val="center"/>
              <w:rPr>
                <w:rFonts w:ascii="Helvetica Neue" w:hAnsi="Helvetica Neue"/>
                <w:b/>
                <w:sz w:val="20"/>
                <w:szCs w:val="20"/>
              </w:rPr>
            </w:pPr>
            <w:r w:rsidRPr="00A24923">
              <w:rPr>
                <w:rFonts w:ascii="Helvetica Neue" w:hAnsi="Helvetica Neue"/>
                <w:b/>
                <w:sz w:val="20"/>
                <w:szCs w:val="20"/>
              </w:rPr>
              <w:t>0</w:t>
            </w:r>
          </w:p>
        </w:tc>
        <w:tc>
          <w:tcPr>
            <w:tcW w:w="874" w:type="pct"/>
            <w:shd w:val="clear" w:color="auto" w:fill="D9D9D9" w:themeFill="background1" w:themeFillShade="D9"/>
          </w:tcPr>
          <w:p w14:paraId="14604308" w14:textId="77777777" w:rsidR="00813353" w:rsidRPr="00A24923" w:rsidRDefault="00813353" w:rsidP="00B14902">
            <w:pPr>
              <w:jc w:val="center"/>
              <w:rPr>
                <w:rFonts w:ascii="Helvetica Neue" w:hAnsi="Helvetica Neue"/>
                <w:b/>
                <w:sz w:val="20"/>
                <w:szCs w:val="20"/>
              </w:rPr>
            </w:pPr>
            <w:r w:rsidRPr="00A24923">
              <w:rPr>
                <w:rFonts w:ascii="Helvetica Neue" w:hAnsi="Helvetica Neue"/>
                <w:b/>
                <w:sz w:val="20"/>
                <w:szCs w:val="20"/>
              </w:rPr>
              <w:t>1</w:t>
            </w:r>
          </w:p>
        </w:tc>
        <w:tc>
          <w:tcPr>
            <w:tcW w:w="939" w:type="pct"/>
            <w:shd w:val="clear" w:color="auto" w:fill="D9D9D9" w:themeFill="background1" w:themeFillShade="D9"/>
          </w:tcPr>
          <w:p w14:paraId="4BF857D5" w14:textId="77777777" w:rsidR="00813353" w:rsidRPr="00A24923" w:rsidRDefault="00813353" w:rsidP="00B14902">
            <w:pPr>
              <w:jc w:val="center"/>
              <w:rPr>
                <w:rFonts w:ascii="Helvetica Neue" w:hAnsi="Helvetica Neue"/>
                <w:b/>
                <w:sz w:val="20"/>
                <w:szCs w:val="20"/>
              </w:rPr>
            </w:pPr>
            <w:r w:rsidRPr="00A24923">
              <w:rPr>
                <w:rFonts w:ascii="Helvetica Neue" w:hAnsi="Helvetica Neue"/>
                <w:b/>
                <w:sz w:val="20"/>
                <w:szCs w:val="20"/>
              </w:rPr>
              <w:t>2</w:t>
            </w:r>
          </w:p>
        </w:tc>
        <w:tc>
          <w:tcPr>
            <w:tcW w:w="1004" w:type="pct"/>
            <w:shd w:val="clear" w:color="auto" w:fill="D9D9D9" w:themeFill="background1" w:themeFillShade="D9"/>
          </w:tcPr>
          <w:p w14:paraId="114E5CA0" w14:textId="77777777" w:rsidR="00813353" w:rsidRPr="00A24923" w:rsidRDefault="00813353" w:rsidP="00B14902">
            <w:pPr>
              <w:jc w:val="center"/>
              <w:rPr>
                <w:rFonts w:ascii="Helvetica Neue" w:hAnsi="Helvetica Neue"/>
                <w:b/>
                <w:sz w:val="20"/>
                <w:szCs w:val="20"/>
              </w:rPr>
            </w:pPr>
            <w:r w:rsidRPr="00A24923">
              <w:rPr>
                <w:rFonts w:ascii="Helvetica Neue" w:hAnsi="Helvetica Neue"/>
                <w:b/>
                <w:sz w:val="20"/>
                <w:szCs w:val="20"/>
              </w:rPr>
              <w:t>3</w:t>
            </w:r>
          </w:p>
        </w:tc>
        <w:tc>
          <w:tcPr>
            <w:tcW w:w="1075" w:type="pct"/>
            <w:shd w:val="clear" w:color="auto" w:fill="D9D9D9" w:themeFill="background1" w:themeFillShade="D9"/>
          </w:tcPr>
          <w:p w14:paraId="06441C3A" w14:textId="77777777" w:rsidR="00813353" w:rsidRPr="00A24923" w:rsidRDefault="00813353" w:rsidP="00B14902">
            <w:pPr>
              <w:jc w:val="center"/>
              <w:rPr>
                <w:rFonts w:ascii="Helvetica Neue" w:hAnsi="Helvetica Neue"/>
                <w:b/>
                <w:sz w:val="20"/>
                <w:szCs w:val="20"/>
              </w:rPr>
            </w:pPr>
            <w:r w:rsidRPr="00A24923">
              <w:rPr>
                <w:rFonts w:ascii="Helvetica Neue" w:hAnsi="Helvetica Neue"/>
                <w:b/>
                <w:sz w:val="20"/>
                <w:szCs w:val="20"/>
              </w:rPr>
              <w:t>4</w:t>
            </w:r>
          </w:p>
        </w:tc>
      </w:tr>
      <w:tr w:rsidR="00E721BE" w:rsidRPr="00A24923" w14:paraId="2A9543A6" w14:textId="77777777" w:rsidTr="00E721BE">
        <w:tc>
          <w:tcPr>
            <w:tcW w:w="622" w:type="pct"/>
            <w:shd w:val="clear" w:color="auto" w:fill="D9D9D9" w:themeFill="background1" w:themeFillShade="D9"/>
          </w:tcPr>
          <w:p w14:paraId="37B9D2F6" w14:textId="77777777" w:rsidR="00813353" w:rsidRPr="00A24923" w:rsidRDefault="00813353" w:rsidP="00B14902">
            <w:pPr>
              <w:rPr>
                <w:rFonts w:ascii="Helvetica Neue" w:hAnsi="Helvetica Neue"/>
                <w:sz w:val="16"/>
                <w:szCs w:val="16"/>
              </w:rPr>
            </w:pPr>
            <w:r w:rsidRPr="00A24923">
              <w:rPr>
                <w:rFonts w:ascii="Helvetica Neue" w:hAnsi="Helvetica Neue"/>
                <w:sz w:val="16"/>
                <w:szCs w:val="16"/>
              </w:rPr>
              <w:t>Single Word Description</w:t>
            </w:r>
          </w:p>
        </w:tc>
        <w:tc>
          <w:tcPr>
            <w:tcW w:w="486" w:type="pct"/>
            <w:shd w:val="clear" w:color="auto" w:fill="D9D9D9" w:themeFill="background1" w:themeFillShade="D9"/>
          </w:tcPr>
          <w:p w14:paraId="6EDF02B4" w14:textId="77777777" w:rsidR="00813353" w:rsidRPr="00A24923" w:rsidRDefault="00813353" w:rsidP="00B14902">
            <w:pPr>
              <w:jc w:val="center"/>
              <w:rPr>
                <w:rFonts w:ascii="Helvetica Neue" w:hAnsi="Helvetica Neue"/>
                <w:b/>
                <w:sz w:val="20"/>
                <w:szCs w:val="20"/>
              </w:rPr>
            </w:pPr>
            <w:r w:rsidRPr="00A24923">
              <w:rPr>
                <w:rFonts w:ascii="Helvetica Neue" w:hAnsi="Helvetica Neue"/>
                <w:b/>
                <w:sz w:val="20"/>
                <w:szCs w:val="20"/>
              </w:rPr>
              <w:t>N/A</w:t>
            </w:r>
          </w:p>
        </w:tc>
        <w:tc>
          <w:tcPr>
            <w:tcW w:w="874" w:type="pct"/>
            <w:shd w:val="clear" w:color="auto" w:fill="D9D9D9" w:themeFill="background1" w:themeFillShade="D9"/>
          </w:tcPr>
          <w:p w14:paraId="7C779D56" w14:textId="77777777" w:rsidR="00813353" w:rsidRPr="00A24923" w:rsidRDefault="00813353" w:rsidP="00B14902">
            <w:pPr>
              <w:jc w:val="center"/>
              <w:rPr>
                <w:rFonts w:ascii="Helvetica Neue" w:hAnsi="Helvetica Neue"/>
                <w:b/>
                <w:sz w:val="20"/>
                <w:szCs w:val="20"/>
              </w:rPr>
            </w:pPr>
            <w:r w:rsidRPr="00A24923">
              <w:rPr>
                <w:rFonts w:ascii="Helvetica Neue" w:hAnsi="Helvetica Neue"/>
                <w:b/>
                <w:sz w:val="20"/>
                <w:szCs w:val="20"/>
              </w:rPr>
              <w:t>Ineffective</w:t>
            </w:r>
          </w:p>
        </w:tc>
        <w:tc>
          <w:tcPr>
            <w:tcW w:w="939" w:type="pct"/>
            <w:shd w:val="clear" w:color="auto" w:fill="D9D9D9" w:themeFill="background1" w:themeFillShade="D9"/>
          </w:tcPr>
          <w:p w14:paraId="13DBE674" w14:textId="77777777" w:rsidR="00813353" w:rsidRPr="00A24923" w:rsidRDefault="00813353" w:rsidP="00B14902">
            <w:pPr>
              <w:jc w:val="center"/>
              <w:rPr>
                <w:rFonts w:ascii="Helvetica Neue" w:hAnsi="Helvetica Neue"/>
                <w:b/>
                <w:sz w:val="20"/>
                <w:szCs w:val="20"/>
              </w:rPr>
            </w:pPr>
            <w:r w:rsidRPr="00A24923">
              <w:rPr>
                <w:rFonts w:ascii="Helvetica Neue" w:hAnsi="Helvetica Neue"/>
                <w:b/>
                <w:sz w:val="20"/>
                <w:szCs w:val="20"/>
              </w:rPr>
              <w:t>Progressing</w:t>
            </w:r>
          </w:p>
        </w:tc>
        <w:tc>
          <w:tcPr>
            <w:tcW w:w="1004" w:type="pct"/>
            <w:shd w:val="clear" w:color="auto" w:fill="D9D9D9" w:themeFill="background1" w:themeFillShade="D9"/>
          </w:tcPr>
          <w:p w14:paraId="7624AD81" w14:textId="77777777" w:rsidR="00813353" w:rsidRPr="00A24923" w:rsidRDefault="00813353" w:rsidP="00B14902">
            <w:pPr>
              <w:jc w:val="center"/>
              <w:rPr>
                <w:rFonts w:ascii="Helvetica Neue" w:hAnsi="Helvetica Neue"/>
                <w:b/>
                <w:sz w:val="20"/>
                <w:szCs w:val="20"/>
              </w:rPr>
            </w:pPr>
            <w:r w:rsidRPr="00A24923">
              <w:rPr>
                <w:rFonts w:ascii="Helvetica Neue" w:hAnsi="Helvetica Neue"/>
                <w:b/>
                <w:sz w:val="20"/>
                <w:szCs w:val="20"/>
              </w:rPr>
              <w:t>Effective</w:t>
            </w:r>
          </w:p>
        </w:tc>
        <w:tc>
          <w:tcPr>
            <w:tcW w:w="1075" w:type="pct"/>
            <w:shd w:val="clear" w:color="auto" w:fill="D9D9D9" w:themeFill="background1" w:themeFillShade="D9"/>
          </w:tcPr>
          <w:p w14:paraId="782124FF" w14:textId="77777777" w:rsidR="00813353" w:rsidRPr="00A24923" w:rsidRDefault="00813353" w:rsidP="00B14902">
            <w:pPr>
              <w:jc w:val="center"/>
              <w:rPr>
                <w:rFonts w:ascii="Helvetica Neue" w:hAnsi="Helvetica Neue"/>
                <w:b/>
                <w:sz w:val="20"/>
                <w:szCs w:val="20"/>
              </w:rPr>
            </w:pPr>
            <w:r w:rsidRPr="00A24923">
              <w:rPr>
                <w:rFonts w:ascii="Helvetica Neue" w:hAnsi="Helvetica Neue"/>
                <w:b/>
                <w:sz w:val="20"/>
                <w:szCs w:val="20"/>
              </w:rPr>
              <w:t>Highly Effective</w:t>
            </w:r>
          </w:p>
        </w:tc>
      </w:tr>
      <w:tr w:rsidR="00E721BE" w:rsidRPr="00A24923" w14:paraId="19FB9195" w14:textId="77777777" w:rsidTr="00E721BE">
        <w:tc>
          <w:tcPr>
            <w:tcW w:w="622" w:type="pct"/>
            <w:shd w:val="clear" w:color="auto" w:fill="D9D9D9" w:themeFill="background1" w:themeFillShade="D9"/>
            <w:vAlign w:val="center"/>
          </w:tcPr>
          <w:p w14:paraId="3B50F845" w14:textId="77777777" w:rsidR="00813353" w:rsidRPr="00A24923" w:rsidRDefault="00813353" w:rsidP="00B14902">
            <w:pPr>
              <w:rPr>
                <w:rFonts w:ascii="Helvetica Neue" w:hAnsi="Helvetica Neue"/>
                <w:sz w:val="12"/>
                <w:szCs w:val="12"/>
              </w:rPr>
            </w:pPr>
            <w:r w:rsidRPr="00A24923">
              <w:rPr>
                <w:rFonts w:ascii="Helvetica Neue" w:hAnsi="Helvetica Neue"/>
                <w:sz w:val="12"/>
                <w:szCs w:val="12"/>
              </w:rPr>
              <w:t>Corresponding Detailed Descriptions</w:t>
            </w:r>
          </w:p>
        </w:tc>
        <w:tc>
          <w:tcPr>
            <w:tcW w:w="486" w:type="pct"/>
            <w:shd w:val="clear" w:color="auto" w:fill="D9D9D9" w:themeFill="background1" w:themeFillShade="D9"/>
            <w:vAlign w:val="center"/>
          </w:tcPr>
          <w:p w14:paraId="2C51350D" w14:textId="77777777" w:rsidR="00813353" w:rsidRPr="00A24923" w:rsidRDefault="00813353" w:rsidP="00B14902">
            <w:pPr>
              <w:rPr>
                <w:rFonts w:ascii="Helvetica Neue" w:hAnsi="Helvetica Neue"/>
                <w:sz w:val="12"/>
                <w:szCs w:val="12"/>
              </w:rPr>
            </w:pPr>
            <w:r w:rsidRPr="00A24923">
              <w:rPr>
                <w:rFonts w:ascii="Helvetica Neue" w:hAnsi="Helvetica Neue"/>
                <w:sz w:val="12"/>
                <w:szCs w:val="12"/>
              </w:rPr>
              <w:t>Did not demonstrate, either through absence or serious deficiencies, the described criteria.</w:t>
            </w:r>
          </w:p>
        </w:tc>
        <w:tc>
          <w:tcPr>
            <w:tcW w:w="874" w:type="pct"/>
            <w:shd w:val="clear" w:color="auto" w:fill="D9D9D9" w:themeFill="background1" w:themeFillShade="D9"/>
            <w:vAlign w:val="center"/>
          </w:tcPr>
          <w:p w14:paraId="426D003A" w14:textId="77777777" w:rsidR="00813353" w:rsidRPr="00A24923" w:rsidRDefault="00813353" w:rsidP="00B14902">
            <w:pPr>
              <w:rPr>
                <w:rFonts w:ascii="Helvetica Neue" w:hAnsi="Helvetica Neue"/>
                <w:sz w:val="12"/>
                <w:szCs w:val="12"/>
              </w:rPr>
            </w:pPr>
            <w:r w:rsidRPr="00A24923">
              <w:rPr>
                <w:rFonts w:ascii="Helvetica Neue" w:hAnsi="Helvetica Neue"/>
                <w:sz w:val="12"/>
                <w:szCs w:val="12"/>
              </w:rPr>
              <w:t>Struggles to demonstrate practices described in the key grading criteria.</w:t>
            </w:r>
          </w:p>
        </w:tc>
        <w:tc>
          <w:tcPr>
            <w:tcW w:w="939" w:type="pct"/>
            <w:shd w:val="clear" w:color="auto" w:fill="D9D9D9" w:themeFill="background1" w:themeFillShade="D9"/>
            <w:vAlign w:val="center"/>
          </w:tcPr>
          <w:p w14:paraId="6AAE7601" w14:textId="77777777" w:rsidR="00813353" w:rsidRPr="00A24923" w:rsidRDefault="00813353" w:rsidP="00B14902">
            <w:pPr>
              <w:rPr>
                <w:rFonts w:ascii="Helvetica Neue" w:hAnsi="Helvetica Neue"/>
                <w:sz w:val="12"/>
                <w:szCs w:val="12"/>
              </w:rPr>
            </w:pPr>
            <w:r w:rsidRPr="00A24923">
              <w:rPr>
                <w:rFonts w:ascii="Helvetica Neue" w:hAnsi="Helvetica Neue"/>
                <w:sz w:val="12"/>
                <w:szCs w:val="12"/>
              </w:rPr>
              <w:t>Performs within the described key grading criteria. Showing some improvement over time.</w:t>
            </w:r>
          </w:p>
        </w:tc>
        <w:tc>
          <w:tcPr>
            <w:tcW w:w="1004" w:type="pct"/>
            <w:shd w:val="clear" w:color="auto" w:fill="D9D9D9" w:themeFill="background1" w:themeFillShade="D9"/>
            <w:vAlign w:val="center"/>
          </w:tcPr>
          <w:p w14:paraId="41F1E266" w14:textId="77777777" w:rsidR="00813353" w:rsidRPr="00A24923" w:rsidRDefault="00813353" w:rsidP="00B14902">
            <w:pPr>
              <w:rPr>
                <w:rFonts w:ascii="Helvetica Neue" w:hAnsi="Helvetica Neue"/>
                <w:sz w:val="12"/>
                <w:szCs w:val="12"/>
              </w:rPr>
            </w:pPr>
            <w:r w:rsidRPr="00A24923">
              <w:rPr>
                <w:rFonts w:ascii="Helvetica Neue" w:hAnsi="Helvetica Neue"/>
                <w:sz w:val="12"/>
                <w:szCs w:val="12"/>
              </w:rPr>
              <w:t>Consistently demonstrates competency regarding the practices described in the key grading criteria.</w:t>
            </w:r>
          </w:p>
        </w:tc>
        <w:tc>
          <w:tcPr>
            <w:tcW w:w="1075" w:type="pct"/>
            <w:shd w:val="clear" w:color="auto" w:fill="D9D9D9" w:themeFill="background1" w:themeFillShade="D9"/>
            <w:vAlign w:val="center"/>
          </w:tcPr>
          <w:p w14:paraId="6AADD67C" w14:textId="77777777" w:rsidR="00A03A1F" w:rsidRPr="00A24923" w:rsidRDefault="00A03A1F" w:rsidP="00B14902">
            <w:pPr>
              <w:rPr>
                <w:rFonts w:ascii="Helvetica Neue" w:hAnsi="Helvetica Neue"/>
                <w:sz w:val="12"/>
                <w:szCs w:val="12"/>
              </w:rPr>
            </w:pPr>
          </w:p>
          <w:p w14:paraId="67EF8428" w14:textId="77777777" w:rsidR="00813353" w:rsidRPr="00A24923" w:rsidRDefault="00813353" w:rsidP="00B14902">
            <w:pPr>
              <w:rPr>
                <w:rFonts w:ascii="Helvetica Neue" w:hAnsi="Helvetica Neue"/>
                <w:sz w:val="12"/>
                <w:szCs w:val="12"/>
              </w:rPr>
            </w:pPr>
            <w:r w:rsidRPr="00A24923">
              <w:rPr>
                <w:rFonts w:ascii="Helvetica Neue" w:hAnsi="Helvetica Neue"/>
                <w:sz w:val="12"/>
                <w:szCs w:val="12"/>
              </w:rPr>
              <w:t>Consistently innovative, integrated, nuanced, and sophisticated demonstration of elements in the key grading criteria.</w:t>
            </w:r>
          </w:p>
          <w:p w14:paraId="77873B51" w14:textId="77777777" w:rsidR="00A03A1F" w:rsidRPr="00A24923" w:rsidRDefault="00A03A1F" w:rsidP="00B14902">
            <w:pPr>
              <w:rPr>
                <w:rFonts w:ascii="Helvetica Neue" w:hAnsi="Helvetica Neue"/>
                <w:sz w:val="12"/>
                <w:szCs w:val="12"/>
              </w:rPr>
            </w:pPr>
          </w:p>
        </w:tc>
      </w:tr>
      <w:tr w:rsidR="00E721BE" w:rsidRPr="00A24923" w14:paraId="0FC8AAFD" w14:textId="77777777" w:rsidTr="00E721BE">
        <w:tc>
          <w:tcPr>
            <w:tcW w:w="622" w:type="pct"/>
          </w:tcPr>
          <w:p w14:paraId="630CBE0B" w14:textId="77777777" w:rsidR="00813353" w:rsidRPr="00A24923" w:rsidRDefault="00813353" w:rsidP="00B14902">
            <w:pPr>
              <w:rPr>
                <w:rFonts w:ascii="Helvetica Neue" w:hAnsi="Helvetica Neue"/>
                <w:b/>
                <w:sz w:val="12"/>
                <w:szCs w:val="12"/>
              </w:rPr>
            </w:pPr>
          </w:p>
          <w:p w14:paraId="61934E93" w14:textId="079363A0" w:rsidR="00813353" w:rsidRPr="00A24923" w:rsidRDefault="0055292B" w:rsidP="00B14902">
            <w:pPr>
              <w:rPr>
                <w:rFonts w:ascii="Helvetica Neue" w:hAnsi="Helvetica Neue"/>
                <w:b/>
                <w:sz w:val="20"/>
                <w:szCs w:val="20"/>
              </w:rPr>
            </w:pPr>
            <w:r w:rsidRPr="00A24923">
              <w:rPr>
                <w:rFonts w:ascii="Helvetica Neue" w:hAnsi="Helvetica Neue"/>
                <w:b/>
                <w:sz w:val="20"/>
                <w:szCs w:val="20"/>
              </w:rPr>
              <w:t>Contributes to Team Meetings</w:t>
            </w:r>
            <w:r w:rsidR="00813353" w:rsidRPr="00A24923">
              <w:rPr>
                <w:rFonts w:ascii="Helvetica Neue" w:hAnsi="Helvetica Neue"/>
                <w:b/>
                <w:sz w:val="20"/>
                <w:szCs w:val="20"/>
              </w:rPr>
              <w:t xml:space="preserve"> </w:t>
            </w:r>
          </w:p>
          <w:p w14:paraId="11B654C2" w14:textId="2815A623" w:rsidR="00B14902" w:rsidRPr="00A24923" w:rsidRDefault="00B14902" w:rsidP="00B14902">
            <w:pPr>
              <w:rPr>
                <w:rFonts w:ascii="Helvetica Neue" w:hAnsi="Helvetica Neue"/>
                <w:b/>
                <w:sz w:val="12"/>
                <w:szCs w:val="12"/>
              </w:rPr>
            </w:pPr>
          </w:p>
        </w:tc>
        <w:tc>
          <w:tcPr>
            <w:tcW w:w="486" w:type="pct"/>
          </w:tcPr>
          <w:p w14:paraId="1ADE3ECA" w14:textId="77777777" w:rsidR="00813353" w:rsidRPr="00A24923" w:rsidRDefault="00813353" w:rsidP="00B14902">
            <w:pPr>
              <w:rPr>
                <w:rFonts w:ascii="Helvetica Neue" w:hAnsi="Helvetica Neue"/>
                <w:sz w:val="16"/>
                <w:szCs w:val="16"/>
              </w:rPr>
            </w:pPr>
          </w:p>
        </w:tc>
        <w:tc>
          <w:tcPr>
            <w:tcW w:w="874" w:type="pct"/>
          </w:tcPr>
          <w:p w14:paraId="5B1B9A95" w14:textId="7321384E" w:rsidR="00813353" w:rsidRPr="00A24923" w:rsidRDefault="00E44319" w:rsidP="00B14902">
            <w:pPr>
              <w:rPr>
                <w:rFonts w:ascii="Helvetica Neue" w:hAnsi="Helvetica Neue"/>
                <w:sz w:val="16"/>
                <w:szCs w:val="16"/>
              </w:rPr>
            </w:pPr>
            <w:r w:rsidRPr="00A24923">
              <w:rPr>
                <w:rFonts w:ascii="Helvetica Neue" w:hAnsi="Helvetica Neue"/>
                <w:sz w:val="16"/>
                <w:szCs w:val="16"/>
              </w:rPr>
              <w:t>Shares ideas but does not advance the work of the group.</w:t>
            </w:r>
          </w:p>
        </w:tc>
        <w:tc>
          <w:tcPr>
            <w:tcW w:w="939" w:type="pct"/>
          </w:tcPr>
          <w:p w14:paraId="4D061FBE" w14:textId="1E648738" w:rsidR="00813353" w:rsidRPr="00A24923" w:rsidRDefault="00E44319" w:rsidP="00B14902">
            <w:pPr>
              <w:rPr>
                <w:rFonts w:ascii="Helvetica Neue" w:hAnsi="Helvetica Neue"/>
                <w:sz w:val="16"/>
                <w:szCs w:val="16"/>
              </w:rPr>
            </w:pPr>
            <w:r w:rsidRPr="00A24923">
              <w:rPr>
                <w:rFonts w:ascii="Helvetica Neue" w:hAnsi="Helvetica Neue"/>
                <w:sz w:val="16"/>
                <w:szCs w:val="16"/>
              </w:rPr>
              <w:t>Offers new suggestions to advance the work of the group.</w:t>
            </w:r>
          </w:p>
        </w:tc>
        <w:tc>
          <w:tcPr>
            <w:tcW w:w="1004" w:type="pct"/>
          </w:tcPr>
          <w:p w14:paraId="7EFC9F26" w14:textId="0A1EB782" w:rsidR="00813353" w:rsidRPr="00A24923" w:rsidRDefault="00E44319" w:rsidP="00B14902">
            <w:pPr>
              <w:rPr>
                <w:rFonts w:ascii="Helvetica Neue" w:hAnsi="Helvetica Neue"/>
                <w:sz w:val="16"/>
                <w:szCs w:val="16"/>
              </w:rPr>
            </w:pPr>
            <w:r w:rsidRPr="00A24923">
              <w:rPr>
                <w:rFonts w:ascii="Helvetica Neue" w:hAnsi="Helvetica Neue"/>
                <w:sz w:val="16"/>
                <w:szCs w:val="16"/>
              </w:rPr>
              <w:t>Offers alternative solutions or courses of action that build on the ideas of others.</w:t>
            </w:r>
          </w:p>
        </w:tc>
        <w:tc>
          <w:tcPr>
            <w:tcW w:w="1075" w:type="pct"/>
          </w:tcPr>
          <w:p w14:paraId="3C7280EC" w14:textId="5D523375" w:rsidR="00813353" w:rsidRPr="00A24923" w:rsidRDefault="008E1261" w:rsidP="00B14902">
            <w:pPr>
              <w:rPr>
                <w:rFonts w:ascii="Helvetica Neue" w:hAnsi="Helvetica Neue"/>
                <w:sz w:val="16"/>
                <w:szCs w:val="16"/>
              </w:rPr>
            </w:pPr>
            <w:r w:rsidRPr="00A24923">
              <w:rPr>
                <w:rFonts w:ascii="Helvetica Neue" w:hAnsi="Helvetica Neue"/>
                <w:sz w:val="16"/>
                <w:szCs w:val="16"/>
              </w:rPr>
              <w:t>Helps the team move forward by articulating the merits of alternative ideas or proposals.</w:t>
            </w:r>
          </w:p>
        </w:tc>
      </w:tr>
      <w:tr w:rsidR="00E721BE" w:rsidRPr="00A24923" w14:paraId="308E91BA" w14:textId="77777777" w:rsidTr="00E721BE">
        <w:tc>
          <w:tcPr>
            <w:tcW w:w="622" w:type="pct"/>
          </w:tcPr>
          <w:p w14:paraId="205469CE" w14:textId="77777777" w:rsidR="00813353" w:rsidRPr="00A24923" w:rsidRDefault="00813353" w:rsidP="00B14902">
            <w:pPr>
              <w:rPr>
                <w:rFonts w:ascii="Helvetica Neue" w:hAnsi="Helvetica Neue"/>
                <w:b/>
                <w:sz w:val="12"/>
                <w:szCs w:val="12"/>
              </w:rPr>
            </w:pPr>
          </w:p>
          <w:p w14:paraId="6F60FCB7" w14:textId="79C395CA" w:rsidR="00813353" w:rsidRPr="00A24923" w:rsidRDefault="0055292B" w:rsidP="00B14902">
            <w:pPr>
              <w:rPr>
                <w:rFonts w:ascii="Helvetica Neue" w:hAnsi="Helvetica Neue"/>
                <w:b/>
                <w:sz w:val="20"/>
                <w:szCs w:val="20"/>
              </w:rPr>
            </w:pPr>
            <w:r w:rsidRPr="00A24923">
              <w:rPr>
                <w:rFonts w:ascii="Helvetica Neue" w:hAnsi="Helvetica Neue"/>
                <w:b/>
                <w:sz w:val="20"/>
                <w:szCs w:val="20"/>
              </w:rPr>
              <w:t>Faci</w:t>
            </w:r>
            <w:r w:rsidR="00490265" w:rsidRPr="00A24923">
              <w:rPr>
                <w:rFonts w:ascii="Helvetica Neue" w:hAnsi="Helvetica Neue"/>
                <w:b/>
                <w:sz w:val="20"/>
                <w:szCs w:val="20"/>
              </w:rPr>
              <w:t>litates the Contributions of</w:t>
            </w:r>
            <w:r w:rsidRPr="00A24923">
              <w:rPr>
                <w:rFonts w:ascii="Helvetica Neue" w:hAnsi="Helvetica Neue"/>
                <w:b/>
                <w:sz w:val="20"/>
                <w:szCs w:val="20"/>
              </w:rPr>
              <w:t xml:space="preserve"> Team Members</w:t>
            </w:r>
          </w:p>
          <w:p w14:paraId="76CBF3E2" w14:textId="77777777" w:rsidR="00813353" w:rsidRPr="00A24923" w:rsidRDefault="00813353" w:rsidP="00B14902">
            <w:pPr>
              <w:rPr>
                <w:rFonts w:ascii="Helvetica Neue" w:hAnsi="Helvetica Neue"/>
                <w:b/>
                <w:sz w:val="12"/>
                <w:szCs w:val="12"/>
              </w:rPr>
            </w:pPr>
          </w:p>
        </w:tc>
        <w:tc>
          <w:tcPr>
            <w:tcW w:w="486" w:type="pct"/>
          </w:tcPr>
          <w:p w14:paraId="09582B9A" w14:textId="77777777" w:rsidR="00813353" w:rsidRPr="00A24923" w:rsidRDefault="00813353" w:rsidP="00B14902">
            <w:pPr>
              <w:rPr>
                <w:rFonts w:ascii="Helvetica Neue" w:hAnsi="Helvetica Neue"/>
                <w:sz w:val="16"/>
                <w:szCs w:val="16"/>
              </w:rPr>
            </w:pPr>
          </w:p>
        </w:tc>
        <w:tc>
          <w:tcPr>
            <w:tcW w:w="874" w:type="pct"/>
          </w:tcPr>
          <w:p w14:paraId="168D6839" w14:textId="656CCDA6" w:rsidR="00813353" w:rsidRPr="00A24923" w:rsidRDefault="007E422A" w:rsidP="00B14902">
            <w:pPr>
              <w:rPr>
                <w:rFonts w:ascii="Helvetica Neue" w:hAnsi="Helvetica Neue"/>
                <w:sz w:val="16"/>
                <w:szCs w:val="16"/>
              </w:rPr>
            </w:pPr>
            <w:r>
              <w:rPr>
                <w:rFonts w:ascii="Helvetica Neue" w:hAnsi="Helvetica Neue"/>
                <w:sz w:val="16"/>
                <w:szCs w:val="16"/>
              </w:rPr>
              <w:t xml:space="preserve">Engages team members by </w:t>
            </w:r>
            <w:r w:rsidR="00E44319" w:rsidRPr="00A24923">
              <w:rPr>
                <w:rFonts w:ascii="Helvetica Neue" w:hAnsi="Helvetica Neue"/>
                <w:sz w:val="16"/>
                <w:szCs w:val="16"/>
              </w:rPr>
              <w:t>taking turns and listening to others without interrupting.</w:t>
            </w:r>
          </w:p>
        </w:tc>
        <w:tc>
          <w:tcPr>
            <w:tcW w:w="939" w:type="pct"/>
          </w:tcPr>
          <w:p w14:paraId="49E40BCD" w14:textId="7506DBDC" w:rsidR="00813353" w:rsidRPr="00A24923" w:rsidRDefault="00E44319" w:rsidP="00B14902">
            <w:pPr>
              <w:rPr>
                <w:rFonts w:ascii="Helvetica Neue" w:hAnsi="Helvetica Neue"/>
                <w:sz w:val="16"/>
                <w:szCs w:val="16"/>
              </w:rPr>
            </w:pPr>
            <w:r w:rsidRPr="00A24923">
              <w:rPr>
                <w:rFonts w:ascii="Helvetica Neue" w:hAnsi="Helvetica Neue"/>
                <w:sz w:val="16"/>
                <w:szCs w:val="16"/>
              </w:rPr>
              <w:t>Engages team members in ways that facilitate their contributions to meetings by restating the views of other team members and/or asking questions for clarification.</w:t>
            </w:r>
          </w:p>
        </w:tc>
        <w:tc>
          <w:tcPr>
            <w:tcW w:w="1004" w:type="pct"/>
          </w:tcPr>
          <w:p w14:paraId="4CA5A10C" w14:textId="2744355D" w:rsidR="00813353" w:rsidRPr="00A24923" w:rsidRDefault="00E44319" w:rsidP="00B14902">
            <w:pPr>
              <w:rPr>
                <w:rFonts w:ascii="Helvetica Neue" w:hAnsi="Helvetica Neue"/>
                <w:sz w:val="16"/>
                <w:szCs w:val="16"/>
              </w:rPr>
            </w:pPr>
            <w:r w:rsidRPr="00A24923">
              <w:rPr>
                <w:rFonts w:ascii="Helvetica Neue" w:hAnsi="Helvetica Neue"/>
                <w:sz w:val="16"/>
                <w:szCs w:val="16"/>
              </w:rPr>
              <w:t>Engages team members in ways that facilitate their contributions to meetings by constructively building upon or synthesizing the contributions of others.</w:t>
            </w:r>
          </w:p>
        </w:tc>
        <w:tc>
          <w:tcPr>
            <w:tcW w:w="1075" w:type="pct"/>
          </w:tcPr>
          <w:p w14:paraId="09202094" w14:textId="04948130" w:rsidR="00813353" w:rsidRPr="00A24923" w:rsidRDefault="008E1261" w:rsidP="00B14902">
            <w:pPr>
              <w:rPr>
                <w:rFonts w:ascii="Helvetica Neue" w:hAnsi="Helvetica Neue"/>
                <w:sz w:val="16"/>
                <w:szCs w:val="16"/>
              </w:rPr>
            </w:pPr>
            <w:r w:rsidRPr="00A24923">
              <w:rPr>
                <w:rFonts w:ascii="Helvetica Neue" w:hAnsi="Helvetica Neue"/>
                <w:sz w:val="16"/>
                <w:szCs w:val="16"/>
              </w:rPr>
              <w:t xml:space="preserve">Engages team members in ways that facilitate their contributions to </w:t>
            </w:r>
            <w:r w:rsidR="00694D7D">
              <w:rPr>
                <w:rFonts w:ascii="Helvetica Neue" w:hAnsi="Helvetica Neue"/>
                <w:sz w:val="16"/>
                <w:szCs w:val="16"/>
              </w:rPr>
              <w:t xml:space="preserve">meetings by </w:t>
            </w:r>
            <w:r w:rsidR="007E422A">
              <w:rPr>
                <w:rFonts w:ascii="Helvetica Neue" w:hAnsi="Helvetica Neue"/>
                <w:sz w:val="16"/>
                <w:szCs w:val="16"/>
              </w:rPr>
              <w:t xml:space="preserve">constructively building upon or </w:t>
            </w:r>
            <w:r w:rsidRPr="00A24923">
              <w:rPr>
                <w:rFonts w:ascii="Helvetica Neue" w:hAnsi="Helvetica Neue"/>
                <w:sz w:val="16"/>
                <w:szCs w:val="16"/>
              </w:rPr>
              <w:t xml:space="preserve">synthesizing the contributions of others </w:t>
            </w:r>
            <w:r w:rsidRPr="00694D7D">
              <w:rPr>
                <w:rFonts w:ascii="Helvetica Neue" w:hAnsi="Helvetica Neue"/>
                <w:sz w:val="16"/>
                <w:szCs w:val="16"/>
                <w:u w:val="single"/>
              </w:rPr>
              <w:t>as well as</w:t>
            </w:r>
            <w:r w:rsidRPr="00A24923">
              <w:rPr>
                <w:rFonts w:ascii="Helvetica Neue" w:hAnsi="Helvetica Neue"/>
                <w:sz w:val="16"/>
                <w:szCs w:val="16"/>
              </w:rPr>
              <w:t xml:space="preserve"> noticing when someone is not participating and inviting them to engage.</w:t>
            </w:r>
          </w:p>
        </w:tc>
      </w:tr>
      <w:tr w:rsidR="00E721BE" w:rsidRPr="00A24923" w14:paraId="4AB4A49E" w14:textId="77777777" w:rsidTr="00E721BE">
        <w:tc>
          <w:tcPr>
            <w:tcW w:w="622" w:type="pct"/>
          </w:tcPr>
          <w:p w14:paraId="68795CBE" w14:textId="37348B5B" w:rsidR="00813353" w:rsidRPr="00A24923" w:rsidRDefault="00813353" w:rsidP="00B14902">
            <w:pPr>
              <w:rPr>
                <w:rFonts w:ascii="Helvetica Neue" w:hAnsi="Helvetica Neue"/>
                <w:b/>
                <w:sz w:val="12"/>
                <w:szCs w:val="12"/>
              </w:rPr>
            </w:pPr>
          </w:p>
          <w:p w14:paraId="619D1E6B" w14:textId="0146D961" w:rsidR="00813353" w:rsidRPr="00A24923" w:rsidRDefault="00490265" w:rsidP="00B14902">
            <w:pPr>
              <w:rPr>
                <w:rFonts w:ascii="Helvetica Neue" w:hAnsi="Helvetica Neue"/>
                <w:b/>
                <w:sz w:val="20"/>
                <w:szCs w:val="20"/>
              </w:rPr>
            </w:pPr>
            <w:r w:rsidRPr="00A24923">
              <w:rPr>
                <w:rFonts w:ascii="Helvetica Neue" w:hAnsi="Helvetica Neue"/>
                <w:b/>
                <w:sz w:val="20"/>
                <w:szCs w:val="20"/>
              </w:rPr>
              <w:t>Individual Contributions Outside of Team Meetings</w:t>
            </w:r>
          </w:p>
          <w:p w14:paraId="63A4D97E" w14:textId="37A3D46C" w:rsidR="00B14902" w:rsidRPr="00A24923" w:rsidRDefault="00B14902" w:rsidP="00B14902">
            <w:pPr>
              <w:rPr>
                <w:rFonts w:ascii="Helvetica Neue" w:hAnsi="Helvetica Neue"/>
                <w:b/>
                <w:sz w:val="12"/>
                <w:szCs w:val="12"/>
              </w:rPr>
            </w:pPr>
          </w:p>
        </w:tc>
        <w:tc>
          <w:tcPr>
            <w:tcW w:w="486" w:type="pct"/>
          </w:tcPr>
          <w:p w14:paraId="4638A2D2" w14:textId="77777777" w:rsidR="00813353" w:rsidRPr="00A24923" w:rsidRDefault="00813353" w:rsidP="00B14902">
            <w:pPr>
              <w:rPr>
                <w:rFonts w:ascii="Helvetica Neue" w:hAnsi="Helvetica Neue"/>
                <w:sz w:val="16"/>
                <w:szCs w:val="16"/>
              </w:rPr>
            </w:pPr>
          </w:p>
        </w:tc>
        <w:tc>
          <w:tcPr>
            <w:tcW w:w="874" w:type="pct"/>
          </w:tcPr>
          <w:p w14:paraId="05CB2949" w14:textId="1DFDAE79" w:rsidR="00813353" w:rsidRPr="00A24923" w:rsidRDefault="00E44319" w:rsidP="00B14902">
            <w:pPr>
              <w:rPr>
                <w:rFonts w:ascii="Helvetica Neue" w:hAnsi="Helvetica Neue"/>
                <w:sz w:val="16"/>
                <w:szCs w:val="16"/>
              </w:rPr>
            </w:pPr>
            <w:r w:rsidRPr="00A24923">
              <w:rPr>
                <w:rFonts w:ascii="Helvetica Neue" w:hAnsi="Helvetica Neue"/>
                <w:sz w:val="16"/>
                <w:szCs w:val="16"/>
              </w:rPr>
              <w:t>Completes all assigned tasks by deadline.</w:t>
            </w:r>
          </w:p>
        </w:tc>
        <w:tc>
          <w:tcPr>
            <w:tcW w:w="939" w:type="pct"/>
          </w:tcPr>
          <w:p w14:paraId="5DFB8493" w14:textId="0DA5981F" w:rsidR="00813353" w:rsidRPr="00A24923" w:rsidRDefault="00E44319" w:rsidP="00E44319">
            <w:pPr>
              <w:rPr>
                <w:rFonts w:ascii="Helvetica Neue" w:hAnsi="Helvetica Neue"/>
                <w:sz w:val="16"/>
                <w:szCs w:val="16"/>
              </w:rPr>
            </w:pPr>
            <w:r w:rsidRPr="00A24923">
              <w:rPr>
                <w:rFonts w:ascii="Helvetica Neue" w:hAnsi="Helvetica Neue"/>
                <w:sz w:val="16"/>
                <w:szCs w:val="16"/>
              </w:rPr>
              <w:t>Completes all assigned tasks by deadline;</w:t>
            </w:r>
            <w:r w:rsidR="007E422A">
              <w:rPr>
                <w:rFonts w:ascii="Helvetica Neue" w:hAnsi="Helvetica Neue"/>
                <w:sz w:val="16"/>
                <w:szCs w:val="16"/>
              </w:rPr>
              <w:t xml:space="preserve"> </w:t>
            </w:r>
            <w:r w:rsidRPr="00A24923">
              <w:rPr>
                <w:rFonts w:ascii="Helvetica Neue" w:hAnsi="Helvetica Neue"/>
                <w:sz w:val="16"/>
                <w:szCs w:val="16"/>
              </w:rPr>
              <w:t>work accomplished advances the project.</w:t>
            </w:r>
          </w:p>
        </w:tc>
        <w:tc>
          <w:tcPr>
            <w:tcW w:w="1004" w:type="pct"/>
          </w:tcPr>
          <w:p w14:paraId="1519D7F1" w14:textId="7D14427C" w:rsidR="00813353" w:rsidRPr="00A24923" w:rsidRDefault="00E44319" w:rsidP="00E44319">
            <w:pPr>
              <w:rPr>
                <w:rFonts w:ascii="Helvetica Neue" w:hAnsi="Helvetica Neue"/>
                <w:sz w:val="16"/>
                <w:szCs w:val="16"/>
              </w:rPr>
            </w:pPr>
            <w:r w:rsidRPr="00A24923">
              <w:rPr>
                <w:rFonts w:ascii="Helvetica Neue" w:hAnsi="Helvetica Neue"/>
                <w:sz w:val="16"/>
                <w:szCs w:val="16"/>
              </w:rPr>
              <w:t>Completes all assigned tasks by deadline;</w:t>
            </w:r>
            <w:r w:rsidR="007E422A">
              <w:rPr>
                <w:rFonts w:ascii="Helvetica Neue" w:hAnsi="Helvetica Neue"/>
                <w:sz w:val="16"/>
                <w:szCs w:val="16"/>
              </w:rPr>
              <w:t xml:space="preserve"> </w:t>
            </w:r>
            <w:r w:rsidRPr="00A24923">
              <w:rPr>
                <w:rFonts w:ascii="Helvetica Neue" w:hAnsi="Helvetica Neue"/>
                <w:sz w:val="16"/>
                <w:szCs w:val="16"/>
              </w:rPr>
              <w:t>work accomplished is thorough, comprehensive, and advances the project.</w:t>
            </w:r>
          </w:p>
        </w:tc>
        <w:tc>
          <w:tcPr>
            <w:tcW w:w="1075" w:type="pct"/>
          </w:tcPr>
          <w:p w14:paraId="1B7DF88B" w14:textId="5E266239" w:rsidR="00813353" w:rsidRPr="00A24923" w:rsidRDefault="008E1261" w:rsidP="008E1261">
            <w:pPr>
              <w:rPr>
                <w:rFonts w:ascii="Helvetica Neue" w:hAnsi="Helvetica Neue"/>
                <w:sz w:val="16"/>
                <w:szCs w:val="16"/>
              </w:rPr>
            </w:pPr>
            <w:r w:rsidRPr="00A24923">
              <w:rPr>
                <w:rFonts w:ascii="Helvetica Neue" w:hAnsi="Helvetica Neue"/>
                <w:sz w:val="16"/>
                <w:szCs w:val="16"/>
              </w:rPr>
              <w:t>Completes all assigned tasks by deadline;</w:t>
            </w:r>
            <w:r w:rsidR="00EE7566">
              <w:rPr>
                <w:rFonts w:ascii="Helvetica Neue" w:hAnsi="Helvetica Neue"/>
                <w:sz w:val="16"/>
                <w:szCs w:val="16"/>
              </w:rPr>
              <w:t xml:space="preserve"> </w:t>
            </w:r>
            <w:r w:rsidRPr="00A24923">
              <w:rPr>
                <w:rFonts w:ascii="Helvetica Neue" w:hAnsi="Helvetica Neue"/>
                <w:sz w:val="16"/>
                <w:szCs w:val="16"/>
              </w:rPr>
              <w:t>work accomplished is thorough, comprehensive, and advances the project.</w:t>
            </w:r>
            <w:r w:rsidR="00EE7566">
              <w:rPr>
                <w:rFonts w:ascii="Helvetica Neue" w:hAnsi="Helvetica Neue"/>
                <w:sz w:val="16"/>
                <w:szCs w:val="16"/>
              </w:rPr>
              <w:t xml:space="preserve"> </w:t>
            </w:r>
            <w:r w:rsidRPr="00A24923">
              <w:rPr>
                <w:rFonts w:ascii="Helvetica Neue" w:hAnsi="Helvetica Neue"/>
                <w:sz w:val="16"/>
                <w:szCs w:val="16"/>
              </w:rPr>
              <w:t>Proactively helps other team members complete their assigned tasks to a similar level of excellence.</w:t>
            </w:r>
          </w:p>
        </w:tc>
      </w:tr>
      <w:tr w:rsidR="00E721BE" w:rsidRPr="00A24923" w14:paraId="52E9AB3F" w14:textId="77777777" w:rsidTr="00E721BE">
        <w:tc>
          <w:tcPr>
            <w:tcW w:w="622" w:type="pct"/>
          </w:tcPr>
          <w:p w14:paraId="0F1C1D1D" w14:textId="77777777" w:rsidR="00813353" w:rsidRPr="00A24923" w:rsidRDefault="00813353" w:rsidP="00B14902">
            <w:pPr>
              <w:rPr>
                <w:rFonts w:ascii="Helvetica Neue" w:hAnsi="Helvetica Neue"/>
                <w:b/>
                <w:sz w:val="12"/>
                <w:szCs w:val="12"/>
              </w:rPr>
            </w:pPr>
          </w:p>
          <w:p w14:paraId="29111EBA" w14:textId="03E13428" w:rsidR="00813353" w:rsidRPr="00A24923" w:rsidRDefault="0055182B" w:rsidP="00B14902">
            <w:pPr>
              <w:rPr>
                <w:rFonts w:ascii="Helvetica Neue" w:hAnsi="Helvetica Neue"/>
                <w:b/>
                <w:sz w:val="20"/>
                <w:szCs w:val="20"/>
              </w:rPr>
            </w:pPr>
            <w:r w:rsidRPr="00A24923">
              <w:rPr>
                <w:rFonts w:ascii="Helvetica Neue" w:hAnsi="Helvetica Neue"/>
                <w:b/>
                <w:sz w:val="20"/>
                <w:szCs w:val="20"/>
              </w:rPr>
              <w:t>Fosters Constructive Team Climate</w:t>
            </w:r>
          </w:p>
          <w:p w14:paraId="10D48124" w14:textId="77777777" w:rsidR="00813353" w:rsidRPr="00A24923" w:rsidRDefault="00813353" w:rsidP="00813353">
            <w:pPr>
              <w:rPr>
                <w:rFonts w:ascii="Helvetica Neue" w:hAnsi="Helvetica Neue"/>
                <w:b/>
                <w:sz w:val="12"/>
                <w:szCs w:val="12"/>
              </w:rPr>
            </w:pPr>
          </w:p>
        </w:tc>
        <w:tc>
          <w:tcPr>
            <w:tcW w:w="486" w:type="pct"/>
          </w:tcPr>
          <w:p w14:paraId="436B0510" w14:textId="77777777" w:rsidR="00813353" w:rsidRPr="00A24923" w:rsidRDefault="00813353" w:rsidP="00B14902">
            <w:pPr>
              <w:rPr>
                <w:rFonts w:ascii="Helvetica Neue" w:hAnsi="Helvetica Neue"/>
                <w:sz w:val="16"/>
                <w:szCs w:val="16"/>
              </w:rPr>
            </w:pPr>
          </w:p>
        </w:tc>
        <w:tc>
          <w:tcPr>
            <w:tcW w:w="874" w:type="pct"/>
          </w:tcPr>
          <w:p w14:paraId="19B1821A" w14:textId="77777777" w:rsidR="00E44319" w:rsidRPr="00A24923" w:rsidRDefault="00E44319" w:rsidP="00E44319">
            <w:pPr>
              <w:rPr>
                <w:rFonts w:ascii="Helvetica Neue" w:hAnsi="Helvetica Neue"/>
                <w:sz w:val="16"/>
                <w:szCs w:val="16"/>
              </w:rPr>
            </w:pPr>
            <w:r w:rsidRPr="00A24923">
              <w:rPr>
                <w:rFonts w:ascii="Helvetica Neue" w:hAnsi="Helvetica Neue"/>
                <w:sz w:val="16"/>
                <w:szCs w:val="16"/>
              </w:rPr>
              <w:t xml:space="preserve">Supports a constructive team climate by doing any </w:t>
            </w:r>
            <w:r w:rsidRPr="00A24923">
              <w:rPr>
                <w:rFonts w:ascii="Helvetica Neue" w:hAnsi="Helvetica Neue"/>
                <w:sz w:val="16"/>
                <w:szCs w:val="16"/>
                <w:u w:val="single"/>
              </w:rPr>
              <w:t>one </w:t>
            </w:r>
            <w:r w:rsidRPr="00A24923">
              <w:rPr>
                <w:rFonts w:ascii="Helvetica Neue" w:hAnsi="Helvetica Neue"/>
                <w:sz w:val="16"/>
                <w:szCs w:val="16"/>
              </w:rPr>
              <w:t>of the following:</w:t>
            </w:r>
          </w:p>
          <w:p w14:paraId="49D8DE29" w14:textId="77777777" w:rsidR="00E44319" w:rsidRPr="00A24923" w:rsidRDefault="00E44319" w:rsidP="00E44319">
            <w:pPr>
              <w:numPr>
                <w:ilvl w:val="0"/>
                <w:numId w:val="6"/>
              </w:numPr>
              <w:rPr>
                <w:rFonts w:ascii="Helvetica Neue" w:hAnsi="Helvetica Neue"/>
                <w:sz w:val="16"/>
                <w:szCs w:val="16"/>
              </w:rPr>
            </w:pPr>
            <w:r w:rsidRPr="00A24923">
              <w:rPr>
                <w:rFonts w:ascii="Helvetica Neue" w:hAnsi="Helvetica Neue"/>
                <w:sz w:val="16"/>
                <w:szCs w:val="16"/>
              </w:rPr>
              <w:t>Treats team members respectfully by being polite and constructive in communication.</w:t>
            </w:r>
          </w:p>
          <w:p w14:paraId="7BAE1F7C" w14:textId="4A2ADB3D" w:rsidR="00813353" w:rsidRPr="00A24923" w:rsidRDefault="00E44319" w:rsidP="00E44319">
            <w:pPr>
              <w:numPr>
                <w:ilvl w:val="0"/>
                <w:numId w:val="6"/>
              </w:numPr>
              <w:rPr>
                <w:rFonts w:ascii="Helvetica Neue" w:hAnsi="Helvetica Neue"/>
                <w:sz w:val="16"/>
                <w:szCs w:val="16"/>
              </w:rPr>
            </w:pPr>
            <w:r w:rsidRPr="00A24923">
              <w:rPr>
                <w:rFonts w:ascii="Helvetica Neue" w:hAnsi="Helvetica Neue"/>
                <w:sz w:val="16"/>
                <w:szCs w:val="16"/>
              </w:rPr>
              <w:t>Provides assistance and/or encouragement to team members.</w:t>
            </w:r>
          </w:p>
        </w:tc>
        <w:tc>
          <w:tcPr>
            <w:tcW w:w="939" w:type="pct"/>
          </w:tcPr>
          <w:p w14:paraId="7D522026" w14:textId="77777777" w:rsidR="00E44319" w:rsidRPr="00A24923" w:rsidRDefault="00E44319" w:rsidP="00E44319">
            <w:pPr>
              <w:rPr>
                <w:rFonts w:ascii="Helvetica Neue" w:hAnsi="Helvetica Neue"/>
                <w:sz w:val="16"/>
                <w:szCs w:val="16"/>
              </w:rPr>
            </w:pPr>
            <w:r w:rsidRPr="00A24923">
              <w:rPr>
                <w:rFonts w:ascii="Helvetica Neue" w:hAnsi="Helvetica Neue"/>
                <w:sz w:val="16"/>
                <w:szCs w:val="16"/>
              </w:rPr>
              <w:t xml:space="preserve">Supports a constructive team climate by doing any </w:t>
            </w:r>
            <w:r w:rsidRPr="00A24923">
              <w:rPr>
                <w:rFonts w:ascii="Helvetica Neue" w:hAnsi="Helvetica Neue"/>
                <w:sz w:val="16"/>
                <w:szCs w:val="16"/>
                <w:u w:val="single"/>
              </w:rPr>
              <w:t>two </w:t>
            </w:r>
            <w:r w:rsidRPr="00A24923">
              <w:rPr>
                <w:rFonts w:ascii="Helvetica Neue" w:hAnsi="Helvetica Neue"/>
                <w:sz w:val="16"/>
                <w:szCs w:val="16"/>
              </w:rPr>
              <w:t>of the following:</w:t>
            </w:r>
          </w:p>
          <w:p w14:paraId="52A84951" w14:textId="74689D71" w:rsidR="00E44319" w:rsidRPr="00A24923" w:rsidRDefault="00E44319" w:rsidP="00E44319">
            <w:pPr>
              <w:numPr>
                <w:ilvl w:val="0"/>
                <w:numId w:val="5"/>
              </w:numPr>
              <w:rPr>
                <w:rFonts w:ascii="Helvetica Neue" w:hAnsi="Helvetica Neue"/>
                <w:sz w:val="16"/>
                <w:szCs w:val="16"/>
              </w:rPr>
            </w:pPr>
            <w:r w:rsidRPr="00A24923">
              <w:rPr>
                <w:rFonts w:ascii="Helvetica Neue" w:hAnsi="Helvetica Neue"/>
                <w:sz w:val="16"/>
                <w:szCs w:val="16"/>
              </w:rPr>
              <w:t>Treats team me</w:t>
            </w:r>
            <w:r w:rsidR="00162F21">
              <w:rPr>
                <w:rFonts w:ascii="Helvetica Neue" w:hAnsi="Helvetica Neue"/>
                <w:sz w:val="16"/>
                <w:szCs w:val="16"/>
              </w:rPr>
              <w:t>mbers respectfully.</w:t>
            </w:r>
          </w:p>
          <w:p w14:paraId="08408D0C" w14:textId="77777777" w:rsidR="00E44319" w:rsidRPr="00A24923" w:rsidRDefault="00E44319" w:rsidP="00E44319">
            <w:pPr>
              <w:numPr>
                <w:ilvl w:val="0"/>
                <w:numId w:val="5"/>
              </w:numPr>
              <w:rPr>
                <w:rFonts w:ascii="Helvetica Neue" w:hAnsi="Helvetica Neue"/>
                <w:sz w:val="16"/>
                <w:szCs w:val="16"/>
              </w:rPr>
            </w:pPr>
            <w:r w:rsidRPr="00A24923">
              <w:rPr>
                <w:rFonts w:ascii="Helvetica Neue" w:hAnsi="Helvetica Neue"/>
                <w:sz w:val="16"/>
                <w:szCs w:val="16"/>
              </w:rPr>
              <w:t>Motivates teammates by expressing confidence about the importance of the task and the team's ability to accomplish it. </w:t>
            </w:r>
          </w:p>
          <w:p w14:paraId="61FACEBB" w14:textId="2F6FAF19" w:rsidR="00813353" w:rsidRPr="00A24923" w:rsidRDefault="00E44319" w:rsidP="00E44319">
            <w:pPr>
              <w:numPr>
                <w:ilvl w:val="0"/>
                <w:numId w:val="5"/>
              </w:numPr>
              <w:rPr>
                <w:rFonts w:ascii="Helvetica Neue" w:hAnsi="Helvetica Neue"/>
                <w:sz w:val="16"/>
                <w:szCs w:val="16"/>
              </w:rPr>
            </w:pPr>
            <w:r w:rsidRPr="00A24923">
              <w:rPr>
                <w:rFonts w:ascii="Helvetica Neue" w:hAnsi="Helvetica Neue"/>
                <w:sz w:val="16"/>
                <w:szCs w:val="16"/>
              </w:rPr>
              <w:t>Provides assistance and/or encouragement to team members.</w:t>
            </w:r>
          </w:p>
        </w:tc>
        <w:tc>
          <w:tcPr>
            <w:tcW w:w="1004" w:type="pct"/>
          </w:tcPr>
          <w:p w14:paraId="4BB2D408" w14:textId="735D76E1" w:rsidR="00E44319" w:rsidRPr="00A24923" w:rsidRDefault="00E44319" w:rsidP="00E44319">
            <w:pPr>
              <w:rPr>
                <w:rFonts w:ascii="Helvetica Neue" w:hAnsi="Helvetica Neue"/>
                <w:sz w:val="16"/>
                <w:szCs w:val="16"/>
              </w:rPr>
            </w:pPr>
            <w:r w:rsidRPr="00A24923">
              <w:rPr>
                <w:rFonts w:ascii="Helvetica Neue" w:hAnsi="Helvetica Neue"/>
                <w:sz w:val="16"/>
                <w:szCs w:val="16"/>
              </w:rPr>
              <w:t>Supports a constr</w:t>
            </w:r>
            <w:r w:rsidR="007E422A">
              <w:rPr>
                <w:rFonts w:ascii="Helvetica Neue" w:hAnsi="Helvetica Neue"/>
                <w:sz w:val="16"/>
                <w:szCs w:val="16"/>
              </w:rPr>
              <w:t>uctive team climate by doing </w:t>
            </w:r>
            <w:r w:rsidRPr="00694D7D">
              <w:rPr>
                <w:rFonts w:ascii="Helvetica Neue" w:hAnsi="Helvetica Neue"/>
                <w:sz w:val="16"/>
                <w:szCs w:val="16"/>
                <w:u w:val="single"/>
              </w:rPr>
              <w:t>three</w:t>
            </w:r>
            <w:r w:rsidR="00694D7D">
              <w:rPr>
                <w:rFonts w:ascii="Helvetica Neue" w:hAnsi="Helvetica Neue"/>
                <w:sz w:val="16"/>
                <w:szCs w:val="16"/>
              </w:rPr>
              <w:t xml:space="preserve"> </w:t>
            </w:r>
            <w:r w:rsidRPr="00694D7D">
              <w:rPr>
                <w:rFonts w:ascii="Helvetica Neue" w:hAnsi="Helvetica Neue"/>
                <w:sz w:val="16"/>
                <w:szCs w:val="16"/>
              </w:rPr>
              <w:t>of</w:t>
            </w:r>
            <w:r w:rsidRPr="00A24923">
              <w:rPr>
                <w:rFonts w:ascii="Helvetica Neue" w:hAnsi="Helvetica Neue"/>
                <w:sz w:val="16"/>
                <w:szCs w:val="16"/>
              </w:rPr>
              <w:t xml:space="preserve"> the following:</w:t>
            </w:r>
          </w:p>
          <w:p w14:paraId="267D07D5" w14:textId="21DEE10D" w:rsidR="00E44319" w:rsidRPr="00A24923" w:rsidRDefault="00E44319" w:rsidP="00E44319">
            <w:pPr>
              <w:numPr>
                <w:ilvl w:val="0"/>
                <w:numId w:val="4"/>
              </w:numPr>
              <w:rPr>
                <w:rFonts w:ascii="Helvetica Neue" w:hAnsi="Helvetica Neue"/>
                <w:sz w:val="16"/>
                <w:szCs w:val="16"/>
              </w:rPr>
            </w:pPr>
            <w:r w:rsidRPr="00A24923">
              <w:rPr>
                <w:rFonts w:ascii="Helvetica Neue" w:hAnsi="Helvetica Neue"/>
                <w:sz w:val="16"/>
                <w:szCs w:val="16"/>
              </w:rPr>
              <w:t>Treats team member</w:t>
            </w:r>
            <w:r w:rsidR="00694D7D">
              <w:rPr>
                <w:rFonts w:ascii="Helvetica Neue" w:hAnsi="Helvetica Neue"/>
                <w:sz w:val="16"/>
                <w:szCs w:val="16"/>
              </w:rPr>
              <w:t>s respectfully</w:t>
            </w:r>
            <w:r w:rsidRPr="00A24923">
              <w:rPr>
                <w:rFonts w:ascii="Helvetica Neue" w:hAnsi="Helvetica Neue"/>
                <w:sz w:val="16"/>
                <w:szCs w:val="16"/>
              </w:rPr>
              <w:t>.</w:t>
            </w:r>
          </w:p>
          <w:p w14:paraId="25A23073" w14:textId="77777777" w:rsidR="00E44319" w:rsidRPr="00A24923" w:rsidRDefault="00E44319" w:rsidP="00E44319">
            <w:pPr>
              <w:numPr>
                <w:ilvl w:val="0"/>
                <w:numId w:val="4"/>
              </w:numPr>
              <w:rPr>
                <w:rFonts w:ascii="Helvetica Neue" w:hAnsi="Helvetica Neue"/>
                <w:sz w:val="16"/>
                <w:szCs w:val="16"/>
              </w:rPr>
            </w:pPr>
            <w:r w:rsidRPr="00A24923">
              <w:rPr>
                <w:rFonts w:ascii="Helvetica Neue" w:hAnsi="Helvetica Neue"/>
                <w:sz w:val="16"/>
                <w:szCs w:val="16"/>
              </w:rPr>
              <w:t>Uses positive vocal or written tone, facial expressions, and/or body language to convey a positive attitude about the team and its work.</w:t>
            </w:r>
          </w:p>
          <w:p w14:paraId="0B294AD6" w14:textId="7AF72B0D" w:rsidR="00E44319" w:rsidRPr="00A24923" w:rsidRDefault="00E44319" w:rsidP="00E44319">
            <w:pPr>
              <w:numPr>
                <w:ilvl w:val="0"/>
                <w:numId w:val="4"/>
              </w:numPr>
              <w:rPr>
                <w:rFonts w:ascii="Helvetica Neue" w:hAnsi="Helvetica Neue"/>
                <w:sz w:val="16"/>
                <w:szCs w:val="16"/>
              </w:rPr>
            </w:pPr>
            <w:r w:rsidRPr="00A24923">
              <w:rPr>
                <w:rFonts w:ascii="Helvetica Neue" w:hAnsi="Helvetica Neue"/>
                <w:sz w:val="16"/>
                <w:szCs w:val="16"/>
              </w:rPr>
              <w:t>M</w:t>
            </w:r>
            <w:r w:rsidR="00694D7D">
              <w:rPr>
                <w:rFonts w:ascii="Helvetica Neue" w:hAnsi="Helvetica Neue"/>
                <w:sz w:val="16"/>
                <w:szCs w:val="16"/>
              </w:rPr>
              <w:t>otivates teammates</w:t>
            </w:r>
            <w:r w:rsidRPr="00A24923">
              <w:rPr>
                <w:rFonts w:ascii="Helvetica Neue" w:hAnsi="Helvetica Neue"/>
                <w:sz w:val="16"/>
                <w:szCs w:val="16"/>
              </w:rPr>
              <w:t>.</w:t>
            </w:r>
          </w:p>
          <w:p w14:paraId="6DD9D158" w14:textId="438E30A0" w:rsidR="00813353" w:rsidRPr="00A24923" w:rsidRDefault="00694D7D" w:rsidP="00E44319">
            <w:pPr>
              <w:numPr>
                <w:ilvl w:val="0"/>
                <w:numId w:val="4"/>
              </w:numPr>
              <w:rPr>
                <w:rFonts w:ascii="Helvetica Neue" w:hAnsi="Helvetica Neue"/>
                <w:sz w:val="16"/>
                <w:szCs w:val="16"/>
              </w:rPr>
            </w:pPr>
            <w:r>
              <w:rPr>
                <w:rFonts w:ascii="Helvetica Neue" w:hAnsi="Helvetica Neue"/>
                <w:sz w:val="16"/>
                <w:szCs w:val="16"/>
              </w:rPr>
              <w:t>Provides assistance and/or encouragement</w:t>
            </w:r>
            <w:r w:rsidR="00E44319" w:rsidRPr="00A24923">
              <w:rPr>
                <w:rFonts w:ascii="Helvetica Neue" w:hAnsi="Helvetica Neue"/>
                <w:sz w:val="16"/>
                <w:szCs w:val="16"/>
              </w:rPr>
              <w:t>.</w:t>
            </w:r>
          </w:p>
        </w:tc>
        <w:tc>
          <w:tcPr>
            <w:tcW w:w="1075" w:type="pct"/>
          </w:tcPr>
          <w:p w14:paraId="4DF660DD" w14:textId="3FC7DBFF" w:rsidR="00E44319" w:rsidRPr="00A24923" w:rsidRDefault="00E44319" w:rsidP="00E44319">
            <w:pPr>
              <w:rPr>
                <w:rFonts w:ascii="Helvetica Neue" w:hAnsi="Helvetica Neue"/>
                <w:sz w:val="16"/>
                <w:szCs w:val="16"/>
              </w:rPr>
            </w:pPr>
            <w:r w:rsidRPr="00A24923">
              <w:rPr>
                <w:rFonts w:ascii="Helvetica Neue" w:hAnsi="Helvetica Neue"/>
                <w:sz w:val="16"/>
                <w:szCs w:val="16"/>
              </w:rPr>
              <w:t xml:space="preserve">Supports a constructive team climate by doing </w:t>
            </w:r>
            <w:r w:rsidRPr="007E422A">
              <w:rPr>
                <w:rFonts w:ascii="Helvetica Neue" w:hAnsi="Helvetica Neue"/>
                <w:sz w:val="16"/>
                <w:szCs w:val="16"/>
                <w:u w:val="single"/>
              </w:rPr>
              <w:t xml:space="preserve">all </w:t>
            </w:r>
            <w:r w:rsidR="007E422A" w:rsidRPr="007E422A">
              <w:rPr>
                <w:rFonts w:ascii="Helvetica Neue" w:hAnsi="Helvetica Neue"/>
                <w:sz w:val="16"/>
                <w:szCs w:val="16"/>
                <w:u w:val="single"/>
              </w:rPr>
              <w:t>four</w:t>
            </w:r>
            <w:r w:rsidR="007E422A">
              <w:rPr>
                <w:rFonts w:ascii="Helvetica Neue" w:hAnsi="Helvetica Neue"/>
                <w:sz w:val="16"/>
                <w:szCs w:val="16"/>
              </w:rPr>
              <w:t xml:space="preserve"> </w:t>
            </w:r>
            <w:r w:rsidRPr="007E422A">
              <w:rPr>
                <w:rFonts w:ascii="Helvetica Neue" w:hAnsi="Helvetica Neue"/>
                <w:sz w:val="16"/>
                <w:szCs w:val="16"/>
              </w:rPr>
              <w:t>of</w:t>
            </w:r>
            <w:r w:rsidRPr="00A24923">
              <w:rPr>
                <w:rFonts w:ascii="Helvetica Neue" w:hAnsi="Helvetica Neue"/>
                <w:sz w:val="16"/>
                <w:szCs w:val="16"/>
              </w:rPr>
              <w:t xml:space="preserve"> the following:</w:t>
            </w:r>
          </w:p>
          <w:p w14:paraId="7FEEDAAB" w14:textId="59265578" w:rsidR="00E44319" w:rsidRPr="00A24923" w:rsidRDefault="00E44319" w:rsidP="00E44319">
            <w:pPr>
              <w:numPr>
                <w:ilvl w:val="0"/>
                <w:numId w:val="3"/>
              </w:numPr>
              <w:rPr>
                <w:rFonts w:ascii="Helvetica Neue" w:hAnsi="Helvetica Neue"/>
                <w:sz w:val="16"/>
                <w:szCs w:val="16"/>
              </w:rPr>
            </w:pPr>
            <w:r w:rsidRPr="00A24923">
              <w:rPr>
                <w:rFonts w:ascii="Helvetica Neue" w:hAnsi="Helvetica Neue"/>
                <w:sz w:val="16"/>
                <w:szCs w:val="16"/>
              </w:rPr>
              <w:t>Treats team members respec</w:t>
            </w:r>
            <w:r w:rsidR="00694D7D">
              <w:rPr>
                <w:rFonts w:ascii="Helvetica Neue" w:hAnsi="Helvetica Neue"/>
                <w:sz w:val="16"/>
                <w:szCs w:val="16"/>
              </w:rPr>
              <w:t>tfully</w:t>
            </w:r>
            <w:r w:rsidR="007E422A">
              <w:rPr>
                <w:rFonts w:ascii="Helvetica Neue" w:hAnsi="Helvetica Neue"/>
                <w:sz w:val="16"/>
                <w:szCs w:val="16"/>
              </w:rPr>
              <w:t>.</w:t>
            </w:r>
          </w:p>
          <w:p w14:paraId="0947D0E7" w14:textId="77777777" w:rsidR="00E44319" w:rsidRPr="00A24923" w:rsidRDefault="00E44319" w:rsidP="00E44319">
            <w:pPr>
              <w:numPr>
                <w:ilvl w:val="0"/>
                <w:numId w:val="3"/>
              </w:numPr>
              <w:rPr>
                <w:rFonts w:ascii="Helvetica Neue" w:hAnsi="Helvetica Neue"/>
                <w:sz w:val="16"/>
                <w:szCs w:val="16"/>
              </w:rPr>
            </w:pPr>
            <w:r w:rsidRPr="00A24923">
              <w:rPr>
                <w:rFonts w:ascii="Helvetica Neue" w:hAnsi="Helvetica Neue"/>
                <w:sz w:val="16"/>
                <w:szCs w:val="16"/>
              </w:rPr>
              <w:t>Uses positive vocal or written tone, facial expressions, and/or body language to convey a positive attitude about the team and its work.</w:t>
            </w:r>
          </w:p>
          <w:p w14:paraId="4B2E90F5" w14:textId="18C996BB" w:rsidR="00E44319" w:rsidRPr="00A24923" w:rsidRDefault="00694D7D" w:rsidP="00E44319">
            <w:pPr>
              <w:numPr>
                <w:ilvl w:val="0"/>
                <w:numId w:val="3"/>
              </w:numPr>
              <w:rPr>
                <w:rFonts w:ascii="Helvetica Neue" w:hAnsi="Helvetica Neue"/>
                <w:sz w:val="16"/>
                <w:szCs w:val="16"/>
              </w:rPr>
            </w:pPr>
            <w:r>
              <w:rPr>
                <w:rFonts w:ascii="Helvetica Neue" w:hAnsi="Helvetica Neue"/>
                <w:sz w:val="16"/>
                <w:szCs w:val="16"/>
              </w:rPr>
              <w:t>Motivates teammates</w:t>
            </w:r>
            <w:r w:rsidR="00E44319" w:rsidRPr="00A24923">
              <w:rPr>
                <w:rFonts w:ascii="Helvetica Neue" w:hAnsi="Helvetica Neue"/>
                <w:sz w:val="16"/>
                <w:szCs w:val="16"/>
              </w:rPr>
              <w:t>.</w:t>
            </w:r>
          </w:p>
          <w:p w14:paraId="58410F02" w14:textId="2522CFE4" w:rsidR="00813353" w:rsidRPr="00A24923" w:rsidRDefault="00E44319" w:rsidP="00E44319">
            <w:pPr>
              <w:numPr>
                <w:ilvl w:val="0"/>
                <w:numId w:val="3"/>
              </w:numPr>
              <w:rPr>
                <w:rFonts w:ascii="Helvetica Neue" w:hAnsi="Helvetica Neue"/>
                <w:sz w:val="16"/>
                <w:szCs w:val="16"/>
              </w:rPr>
            </w:pPr>
            <w:r w:rsidRPr="00A24923">
              <w:rPr>
                <w:rFonts w:ascii="Helvetica Neue" w:hAnsi="Helvetica Neue"/>
                <w:sz w:val="16"/>
                <w:szCs w:val="16"/>
              </w:rPr>
              <w:t>Provides assistance and/</w:t>
            </w:r>
            <w:r w:rsidR="00694D7D">
              <w:rPr>
                <w:rFonts w:ascii="Helvetica Neue" w:hAnsi="Helvetica Neue"/>
                <w:sz w:val="16"/>
                <w:szCs w:val="16"/>
              </w:rPr>
              <w:t>or encouragement</w:t>
            </w:r>
            <w:r w:rsidRPr="00A24923">
              <w:rPr>
                <w:rFonts w:ascii="Helvetica Neue" w:hAnsi="Helvetica Neue"/>
                <w:sz w:val="16"/>
                <w:szCs w:val="16"/>
              </w:rPr>
              <w:t>.</w:t>
            </w:r>
          </w:p>
        </w:tc>
      </w:tr>
      <w:tr w:rsidR="00E721BE" w:rsidRPr="00A24923" w14:paraId="60347EC2" w14:textId="77777777" w:rsidTr="00E721BE">
        <w:tc>
          <w:tcPr>
            <w:tcW w:w="622" w:type="pct"/>
          </w:tcPr>
          <w:p w14:paraId="695B82D3" w14:textId="77777777" w:rsidR="00813353" w:rsidRPr="00A24923" w:rsidRDefault="00813353" w:rsidP="00B14902">
            <w:pPr>
              <w:rPr>
                <w:rFonts w:ascii="Helvetica Neue" w:hAnsi="Helvetica Neue"/>
                <w:b/>
                <w:sz w:val="12"/>
                <w:szCs w:val="12"/>
              </w:rPr>
            </w:pPr>
          </w:p>
          <w:p w14:paraId="7CBA9028" w14:textId="3AE62F63" w:rsidR="00813353" w:rsidRPr="00A24923" w:rsidRDefault="0055182B" w:rsidP="00B14902">
            <w:pPr>
              <w:rPr>
                <w:rFonts w:ascii="Helvetica Neue" w:hAnsi="Helvetica Neue"/>
                <w:b/>
                <w:sz w:val="20"/>
                <w:szCs w:val="20"/>
              </w:rPr>
            </w:pPr>
            <w:r w:rsidRPr="00A24923">
              <w:rPr>
                <w:rFonts w:ascii="Helvetica Neue" w:hAnsi="Helvetica Neue"/>
                <w:b/>
                <w:sz w:val="20"/>
                <w:szCs w:val="20"/>
              </w:rPr>
              <w:t>Responds to Conflict</w:t>
            </w:r>
          </w:p>
          <w:p w14:paraId="1C394A2A" w14:textId="77777777" w:rsidR="00813353" w:rsidRPr="00A24923" w:rsidRDefault="00813353" w:rsidP="00B14902">
            <w:pPr>
              <w:rPr>
                <w:rFonts w:ascii="Helvetica Neue" w:hAnsi="Helvetica Neue"/>
                <w:sz w:val="12"/>
                <w:szCs w:val="12"/>
              </w:rPr>
            </w:pPr>
          </w:p>
        </w:tc>
        <w:tc>
          <w:tcPr>
            <w:tcW w:w="486" w:type="pct"/>
          </w:tcPr>
          <w:p w14:paraId="5CDEFC02" w14:textId="77777777" w:rsidR="00813353" w:rsidRPr="00A24923" w:rsidRDefault="00813353" w:rsidP="00B14902">
            <w:pPr>
              <w:rPr>
                <w:rFonts w:ascii="Helvetica Neue" w:hAnsi="Helvetica Neue"/>
                <w:sz w:val="16"/>
                <w:szCs w:val="16"/>
              </w:rPr>
            </w:pPr>
          </w:p>
        </w:tc>
        <w:tc>
          <w:tcPr>
            <w:tcW w:w="874" w:type="pct"/>
          </w:tcPr>
          <w:p w14:paraId="7176AEE4" w14:textId="63C4FC75" w:rsidR="00813353" w:rsidRPr="00A24923" w:rsidRDefault="00864A72" w:rsidP="00B14902">
            <w:pPr>
              <w:rPr>
                <w:rFonts w:ascii="Helvetica Neue" w:hAnsi="Helvetica Neue"/>
                <w:sz w:val="16"/>
                <w:szCs w:val="16"/>
              </w:rPr>
            </w:pPr>
            <w:r w:rsidRPr="00A24923">
              <w:rPr>
                <w:rFonts w:ascii="Helvetica Neue" w:hAnsi="Helvetica Neue"/>
                <w:sz w:val="16"/>
                <w:szCs w:val="16"/>
              </w:rPr>
              <w:t>Passively accepts alternate viewpoints/ideas/opinions.</w:t>
            </w:r>
          </w:p>
        </w:tc>
        <w:tc>
          <w:tcPr>
            <w:tcW w:w="939" w:type="pct"/>
          </w:tcPr>
          <w:p w14:paraId="71205CAF" w14:textId="3C77A124" w:rsidR="00813353" w:rsidRPr="00A24923" w:rsidRDefault="00864A72" w:rsidP="00B14902">
            <w:pPr>
              <w:rPr>
                <w:rFonts w:ascii="Helvetica Neue" w:hAnsi="Helvetica Neue"/>
                <w:sz w:val="16"/>
                <w:szCs w:val="16"/>
              </w:rPr>
            </w:pPr>
            <w:r w:rsidRPr="00A24923">
              <w:rPr>
                <w:rFonts w:ascii="Helvetica Neue" w:hAnsi="Helvetica Neue"/>
                <w:sz w:val="16"/>
                <w:szCs w:val="16"/>
              </w:rPr>
              <w:t>Redirecting focus toward common ground, toward task at hand (away from conflict).</w:t>
            </w:r>
          </w:p>
        </w:tc>
        <w:tc>
          <w:tcPr>
            <w:tcW w:w="1004" w:type="pct"/>
          </w:tcPr>
          <w:p w14:paraId="01908928" w14:textId="0245C2D8" w:rsidR="00813353" w:rsidRPr="00A24923" w:rsidRDefault="00864A72" w:rsidP="00B14902">
            <w:pPr>
              <w:rPr>
                <w:rFonts w:ascii="Helvetica Neue" w:hAnsi="Helvetica Neue"/>
                <w:sz w:val="16"/>
                <w:szCs w:val="16"/>
              </w:rPr>
            </w:pPr>
            <w:r w:rsidRPr="00A24923">
              <w:rPr>
                <w:rFonts w:ascii="Helvetica Neue" w:hAnsi="Helvetica Neue"/>
                <w:sz w:val="16"/>
                <w:szCs w:val="16"/>
              </w:rPr>
              <w:t>Identifies and acknowledges conflict and stays engaged with it.</w:t>
            </w:r>
          </w:p>
        </w:tc>
        <w:tc>
          <w:tcPr>
            <w:tcW w:w="1075" w:type="pct"/>
          </w:tcPr>
          <w:p w14:paraId="20EA8672" w14:textId="6FA4DDC9" w:rsidR="00813353" w:rsidRPr="00A24923" w:rsidRDefault="00E44319" w:rsidP="00B14902">
            <w:pPr>
              <w:rPr>
                <w:rFonts w:ascii="Helvetica Neue" w:hAnsi="Helvetica Neue"/>
                <w:sz w:val="16"/>
                <w:szCs w:val="16"/>
              </w:rPr>
            </w:pPr>
            <w:r w:rsidRPr="00A24923">
              <w:rPr>
                <w:rFonts w:ascii="Helvetica Neue" w:hAnsi="Helvetica Neue"/>
                <w:sz w:val="16"/>
                <w:szCs w:val="16"/>
              </w:rPr>
              <w:t>Addresses destructive conflict directly and constructively, helping to manage/resolve it in a way that strengthens overall team cohesiveness and future effectiveness.</w:t>
            </w:r>
          </w:p>
        </w:tc>
      </w:tr>
      <w:tr w:rsidR="00932A21" w:rsidRPr="00A24923" w14:paraId="00B82744" w14:textId="77777777" w:rsidTr="007E422A">
        <w:tc>
          <w:tcPr>
            <w:tcW w:w="5000" w:type="pct"/>
            <w:gridSpan w:val="6"/>
          </w:tcPr>
          <w:p w14:paraId="2A071805" w14:textId="77777777" w:rsidR="00DE0DE4" w:rsidRDefault="00DE0DE4" w:rsidP="00B14902">
            <w:pPr>
              <w:rPr>
                <w:rFonts w:ascii="Helvetica Neue" w:hAnsi="Helvetica Neue"/>
                <w:b/>
                <w:bCs/>
                <w:sz w:val="16"/>
                <w:szCs w:val="16"/>
              </w:rPr>
            </w:pPr>
          </w:p>
          <w:p w14:paraId="04D88021" w14:textId="3397F288" w:rsidR="00932A21" w:rsidRPr="00DE0DE4" w:rsidRDefault="00932A21" w:rsidP="00B14902">
            <w:pPr>
              <w:rPr>
                <w:rFonts w:ascii="Helvetica Neue" w:hAnsi="Helvetica Neue"/>
                <w:b/>
                <w:bCs/>
                <w:sz w:val="16"/>
                <w:szCs w:val="16"/>
              </w:rPr>
            </w:pPr>
            <w:r w:rsidRPr="00A760AC">
              <w:rPr>
                <w:rFonts w:ascii="Helvetica Neue" w:hAnsi="Helvetica Neue"/>
                <w:b/>
                <w:bCs/>
                <w:sz w:val="16"/>
                <w:szCs w:val="16"/>
              </w:rPr>
              <w:t>Definition</w:t>
            </w:r>
            <w:r w:rsidR="00A760AC">
              <w:rPr>
                <w:rFonts w:ascii="Helvetica Neue" w:hAnsi="Helvetica Neue"/>
                <w:b/>
                <w:bCs/>
                <w:sz w:val="16"/>
                <w:szCs w:val="16"/>
              </w:rPr>
              <w:t xml:space="preserve">: </w:t>
            </w:r>
            <w:r w:rsidRPr="00A760AC">
              <w:rPr>
                <w:rFonts w:ascii="Helvetica Neue" w:hAnsi="Helvetica Neue"/>
                <w:sz w:val="16"/>
                <w:szCs w:val="16"/>
              </w:rPr>
              <w:t>Teamwork is behaviors under the control of individual team members (effort they put into team tasks, their manner of interacting with others on team, and the quantity and quality of contribution</w:t>
            </w:r>
            <w:r w:rsidR="00A760AC">
              <w:rPr>
                <w:rFonts w:ascii="Helvetica Neue" w:hAnsi="Helvetica Neue"/>
                <w:sz w:val="16"/>
                <w:szCs w:val="16"/>
              </w:rPr>
              <w:t>s they make to team discussions</w:t>
            </w:r>
            <w:r w:rsidRPr="00A760AC">
              <w:rPr>
                <w:rFonts w:ascii="Helvetica Neue" w:hAnsi="Helvetica Neue"/>
                <w:sz w:val="16"/>
                <w:szCs w:val="16"/>
              </w:rPr>
              <w:t>)</w:t>
            </w:r>
            <w:r w:rsidR="00A760AC">
              <w:rPr>
                <w:rFonts w:ascii="Helvetica Neue" w:hAnsi="Helvetica Neue"/>
                <w:sz w:val="16"/>
                <w:szCs w:val="16"/>
              </w:rPr>
              <w:t>.</w:t>
            </w:r>
            <w:r w:rsidR="00A760AC">
              <w:rPr>
                <w:rFonts w:ascii="Helvetica Neue" w:hAnsi="Helvetica Neue"/>
                <w:b/>
                <w:bCs/>
                <w:sz w:val="16"/>
                <w:szCs w:val="16"/>
              </w:rPr>
              <w:t xml:space="preserve"> </w:t>
            </w:r>
            <w:r w:rsidR="00A760AC">
              <w:rPr>
                <w:rFonts w:ascii="Helvetica Neue" w:hAnsi="Helvetica Neue"/>
                <w:i/>
                <w:iCs/>
                <w:sz w:val="16"/>
                <w:szCs w:val="16"/>
              </w:rPr>
              <w:t>F</w:t>
            </w:r>
            <w:r w:rsidRPr="00A760AC">
              <w:rPr>
                <w:rFonts w:ascii="Helvetica Neue" w:hAnsi="Helvetica Neue"/>
                <w:i/>
                <w:iCs/>
                <w:sz w:val="16"/>
                <w:szCs w:val="16"/>
              </w:rPr>
              <w:t xml:space="preserve">or more information, please contact </w:t>
            </w:r>
            <w:hyperlink r:id="rId10" w:history="1">
              <w:r w:rsidR="00DE0DE4" w:rsidRPr="00EB0350">
                <w:rPr>
                  <w:rStyle w:val="Hyperlink"/>
                  <w:rFonts w:ascii="Helvetica Neue" w:hAnsi="Helvetica Neue"/>
                  <w:i/>
                  <w:iCs/>
                  <w:sz w:val="16"/>
                  <w:szCs w:val="16"/>
                </w:rPr>
                <w:t>value@aacu.org</w:t>
              </w:r>
            </w:hyperlink>
            <w:r w:rsidR="00DE0DE4">
              <w:rPr>
                <w:rFonts w:ascii="Helvetica Neue" w:hAnsi="Helvetica Neue"/>
                <w:i/>
                <w:iCs/>
                <w:sz w:val="16"/>
                <w:szCs w:val="16"/>
              </w:rPr>
              <w:t xml:space="preserve"> </w:t>
            </w:r>
          </w:p>
        </w:tc>
      </w:tr>
    </w:tbl>
    <w:p w14:paraId="76D5467F" w14:textId="77777777" w:rsidR="000C07A3" w:rsidRPr="00A24923" w:rsidRDefault="000C07A3" w:rsidP="005D0AB4">
      <w:pPr>
        <w:rPr>
          <w:rFonts w:ascii="Helvetica Neue" w:hAnsi="Helvetica Neue"/>
        </w:rPr>
      </w:pPr>
      <w:bookmarkStart w:id="0" w:name="_GoBack"/>
      <w:bookmarkEnd w:id="0"/>
    </w:p>
    <w:sectPr w:rsidR="000C07A3" w:rsidRPr="00A24923" w:rsidSect="00813353">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EFC0E" w14:textId="77777777" w:rsidR="007E422A" w:rsidRDefault="007E422A" w:rsidP="005D0AB4">
      <w:pPr>
        <w:spacing w:after="0"/>
      </w:pPr>
      <w:r>
        <w:separator/>
      </w:r>
    </w:p>
  </w:endnote>
  <w:endnote w:type="continuationSeparator" w:id="0">
    <w:p w14:paraId="4E05CC71" w14:textId="77777777" w:rsidR="007E422A" w:rsidRDefault="007E422A" w:rsidP="005D0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FFDDB" w14:textId="77777777" w:rsidR="007E422A" w:rsidRDefault="007E422A" w:rsidP="005D0AB4">
      <w:pPr>
        <w:spacing w:after="0"/>
      </w:pPr>
      <w:r>
        <w:separator/>
      </w:r>
    </w:p>
  </w:footnote>
  <w:footnote w:type="continuationSeparator" w:id="0">
    <w:p w14:paraId="0BE01FF0" w14:textId="77777777" w:rsidR="007E422A" w:rsidRDefault="007E422A" w:rsidP="005D0AB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47A"/>
    <w:multiLevelType w:val="hybridMultilevel"/>
    <w:tmpl w:val="2264B4B0"/>
    <w:lvl w:ilvl="0" w:tplc="478AE656">
      <w:numFmt w:val="bullet"/>
      <w:lvlText w:val="-"/>
      <w:lvlJc w:val="left"/>
      <w:pPr>
        <w:ind w:left="760" w:hanging="360"/>
      </w:pPr>
      <w:rPr>
        <w:rFonts w:ascii="Helvetica" w:eastAsiaTheme="minorEastAsia" w:hAnsi="Helvetica" w:cstheme="minorBidi"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233D0712"/>
    <w:multiLevelType w:val="multilevel"/>
    <w:tmpl w:val="C64AB70A"/>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2">
    <w:nsid w:val="45BC0332"/>
    <w:multiLevelType w:val="multilevel"/>
    <w:tmpl w:val="9814D094"/>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3">
    <w:nsid w:val="71D55951"/>
    <w:multiLevelType w:val="multilevel"/>
    <w:tmpl w:val="8948117C"/>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4">
    <w:nsid w:val="72230B34"/>
    <w:multiLevelType w:val="multilevel"/>
    <w:tmpl w:val="183889EE"/>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5">
    <w:nsid w:val="770F5DF9"/>
    <w:multiLevelType w:val="hybridMultilevel"/>
    <w:tmpl w:val="AB50C99E"/>
    <w:lvl w:ilvl="0" w:tplc="2BE2CA2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1D"/>
    <w:rsid w:val="00053B2F"/>
    <w:rsid w:val="00064A85"/>
    <w:rsid w:val="00072A8D"/>
    <w:rsid w:val="000733CC"/>
    <w:rsid w:val="000A2037"/>
    <w:rsid w:val="000A4992"/>
    <w:rsid w:val="000A72DF"/>
    <w:rsid w:val="000A7621"/>
    <w:rsid w:val="000A782F"/>
    <w:rsid w:val="000C07A3"/>
    <w:rsid w:val="000C3649"/>
    <w:rsid w:val="000D372D"/>
    <w:rsid w:val="000D4295"/>
    <w:rsid w:val="000D5BB0"/>
    <w:rsid w:val="000E0775"/>
    <w:rsid w:val="000F6920"/>
    <w:rsid w:val="001258B5"/>
    <w:rsid w:val="00160ED5"/>
    <w:rsid w:val="0016293A"/>
    <w:rsid w:val="00162F21"/>
    <w:rsid w:val="00180FAD"/>
    <w:rsid w:val="001C47DB"/>
    <w:rsid w:val="001E6EDA"/>
    <w:rsid w:val="001F0F7B"/>
    <w:rsid w:val="001F16A5"/>
    <w:rsid w:val="001F33AE"/>
    <w:rsid w:val="00246655"/>
    <w:rsid w:val="002643D0"/>
    <w:rsid w:val="002820EC"/>
    <w:rsid w:val="00287AE9"/>
    <w:rsid w:val="00293B77"/>
    <w:rsid w:val="002B674E"/>
    <w:rsid w:val="002E6C9D"/>
    <w:rsid w:val="002F43E1"/>
    <w:rsid w:val="00317C90"/>
    <w:rsid w:val="00325590"/>
    <w:rsid w:val="003458D1"/>
    <w:rsid w:val="003A5383"/>
    <w:rsid w:val="003A60F0"/>
    <w:rsid w:val="003B3221"/>
    <w:rsid w:val="003B58FD"/>
    <w:rsid w:val="003C0AFF"/>
    <w:rsid w:val="003C6A03"/>
    <w:rsid w:val="003D7C91"/>
    <w:rsid w:val="003F3EEB"/>
    <w:rsid w:val="003F58FE"/>
    <w:rsid w:val="00415302"/>
    <w:rsid w:val="0042583C"/>
    <w:rsid w:val="00447014"/>
    <w:rsid w:val="0046591D"/>
    <w:rsid w:val="004764EA"/>
    <w:rsid w:val="00490265"/>
    <w:rsid w:val="0049345C"/>
    <w:rsid w:val="004A3287"/>
    <w:rsid w:val="004A6277"/>
    <w:rsid w:val="004C22D1"/>
    <w:rsid w:val="004D58E0"/>
    <w:rsid w:val="004E0C3C"/>
    <w:rsid w:val="004F521C"/>
    <w:rsid w:val="005212DC"/>
    <w:rsid w:val="0053014A"/>
    <w:rsid w:val="005452D9"/>
    <w:rsid w:val="0055182B"/>
    <w:rsid w:val="00551C09"/>
    <w:rsid w:val="0055292B"/>
    <w:rsid w:val="00556147"/>
    <w:rsid w:val="005627F8"/>
    <w:rsid w:val="00571FAD"/>
    <w:rsid w:val="00574B8D"/>
    <w:rsid w:val="00575596"/>
    <w:rsid w:val="00580EE2"/>
    <w:rsid w:val="005A3E53"/>
    <w:rsid w:val="005A4C6A"/>
    <w:rsid w:val="005A5D42"/>
    <w:rsid w:val="005D0AB4"/>
    <w:rsid w:val="005D49B8"/>
    <w:rsid w:val="005D5368"/>
    <w:rsid w:val="0061351D"/>
    <w:rsid w:val="00684274"/>
    <w:rsid w:val="00694D7D"/>
    <w:rsid w:val="0069691C"/>
    <w:rsid w:val="006A107A"/>
    <w:rsid w:val="006B3265"/>
    <w:rsid w:val="006C5AD3"/>
    <w:rsid w:val="006C7668"/>
    <w:rsid w:val="006E2160"/>
    <w:rsid w:val="00704181"/>
    <w:rsid w:val="00710FE0"/>
    <w:rsid w:val="00721DCB"/>
    <w:rsid w:val="007427F7"/>
    <w:rsid w:val="00760F16"/>
    <w:rsid w:val="00782145"/>
    <w:rsid w:val="007909CD"/>
    <w:rsid w:val="007A2F96"/>
    <w:rsid w:val="007A7A21"/>
    <w:rsid w:val="007A7A58"/>
    <w:rsid w:val="007B6B7C"/>
    <w:rsid w:val="007C08EE"/>
    <w:rsid w:val="007C65C6"/>
    <w:rsid w:val="007E422A"/>
    <w:rsid w:val="00813353"/>
    <w:rsid w:val="008166DB"/>
    <w:rsid w:val="00831ADC"/>
    <w:rsid w:val="00837E73"/>
    <w:rsid w:val="008500A4"/>
    <w:rsid w:val="00864A72"/>
    <w:rsid w:val="00866E6D"/>
    <w:rsid w:val="00870A52"/>
    <w:rsid w:val="00893E9B"/>
    <w:rsid w:val="008A130F"/>
    <w:rsid w:val="008D0050"/>
    <w:rsid w:val="008E1261"/>
    <w:rsid w:val="00920846"/>
    <w:rsid w:val="00932A21"/>
    <w:rsid w:val="0094475A"/>
    <w:rsid w:val="00975606"/>
    <w:rsid w:val="009A67A5"/>
    <w:rsid w:val="009B631F"/>
    <w:rsid w:val="009F0BBD"/>
    <w:rsid w:val="00A03A1F"/>
    <w:rsid w:val="00A10D8A"/>
    <w:rsid w:val="00A16CB9"/>
    <w:rsid w:val="00A24923"/>
    <w:rsid w:val="00A31A46"/>
    <w:rsid w:val="00A44116"/>
    <w:rsid w:val="00A7105C"/>
    <w:rsid w:val="00A760AC"/>
    <w:rsid w:val="00A77016"/>
    <w:rsid w:val="00A85F73"/>
    <w:rsid w:val="00A91569"/>
    <w:rsid w:val="00A9687B"/>
    <w:rsid w:val="00AA46FA"/>
    <w:rsid w:val="00AB1E03"/>
    <w:rsid w:val="00AC1CA4"/>
    <w:rsid w:val="00AE2D4C"/>
    <w:rsid w:val="00AF0DBA"/>
    <w:rsid w:val="00B14902"/>
    <w:rsid w:val="00B37BBF"/>
    <w:rsid w:val="00B71834"/>
    <w:rsid w:val="00B8677D"/>
    <w:rsid w:val="00B86BCE"/>
    <w:rsid w:val="00BA2A19"/>
    <w:rsid w:val="00BE6DDF"/>
    <w:rsid w:val="00BE77A0"/>
    <w:rsid w:val="00C02824"/>
    <w:rsid w:val="00C108E7"/>
    <w:rsid w:val="00C21770"/>
    <w:rsid w:val="00C24ACC"/>
    <w:rsid w:val="00C256CE"/>
    <w:rsid w:val="00C35827"/>
    <w:rsid w:val="00C40B99"/>
    <w:rsid w:val="00C50279"/>
    <w:rsid w:val="00C747A3"/>
    <w:rsid w:val="00C93ED0"/>
    <w:rsid w:val="00CA24AB"/>
    <w:rsid w:val="00CA36E4"/>
    <w:rsid w:val="00CB6E34"/>
    <w:rsid w:val="00CD3C81"/>
    <w:rsid w:val="00CD753E"/>
    <w:rsid w:val="00CF0D69"/>
    <w:rsid w:val="00D12708"/>
    <w:rsid w:val="00D36CDA"/>
    <w:rsid w:val="00D71C22"/>
    <w:rsid w:val="00D73DA9"/>
    <w:rsid w:val="00DC21EE"/>
    <w:rsid w:val="00DD4C5A"/>
    <w:rsid w:val="00DE0DE4"/>
    <w:rsid w:val="00DF1012"/>
    <w:rsid w:val="00E00403"/>
    <w:rsid w:val="00E04C0F"/>
    <w:rsid w:val="00E26919"/>
    <w:rsid w:val="00E34100"/>
    <w:rsid w:val="00E44319"/>
    <w:rsid w:val="00E67D09"/>
    <w:rsid w:val="00E721BE"/>
    <w:rsid w:val="00EE22A6"/>
    <w:rsid w:val="00EE61FC"/>
    <w:rsid w:val="00EE7566"/>
    <w:rsid w:val="00EF2460"/>
    <w:rsid w:val="00EF5BEF"/>
    <w:rsid w:val="00F30BFA"/>
    <w:rsid w:val="00F31C4D"/>
    <w:rsid w:val="00F3510A"/>
    <w:rsid w:val="00F36C90"/>
    <w:rsid w:val="00F54174"/>
    <w:rsid w:val="00F56923"/>
    <w:rsid w:val="00F65E50"/>
    <w:rsid w:val="00F70E0A"/>
    <w:rsid w:val="00F74ED8"/>
    <w:rsid w:val="00F75AA4"/>
    <w:rsid w:val="00F77913"/>
    <w:rsid w:val="00F80B0A"/>
    <w:rsid w:val="00F819AC"/>
    <w:rsid w:val="00F82FEB"/>
    <w:rsid w:val="00FA4DFD"/>
    <w:rsid w:val="00FA591E"/>
    <w:rsid w:val="00FB6108"/>
    <w:rsid w:val="00FC164A"/>
    <w:rsid w:val="00FE19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F8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56C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0A2037"/>
    <w:pPr>
      <w:tabs>
        <w:tab w:val="center" w:pos="4680"/>
        <w:tab w:val="right" w:pos="9360"/>
      </w:tabs>
      <w:spacing w:after="0"/>
    </w:pPr>
    <w:rPr>
      <w:lang w:eastAsia="en-US"/>
    </w:rPr>
  </w:style>
  <w:style w:type="character" w:customStyle="1" w:styleId="FooterChar">
    <w:name w:val="Footer Char"/>
    <w:basedOn w:val="DefaultParagraphFont"/>
    <w:link w:val="Footer"/>
    <w:rsid w:val="000A2037"/>
    <w:rPr>
      <w:sz w:val="24"/>
      <w:szCs w:val="24"/>
      <w:lang w:eastAsia="en-US"/>
    </w:rPr>
  </w:style>
  <w:style w:type="paragraph" w:styleId="BalloonText">
    <w:name w:val="Balloon Text"/>
    <w:basedOn w:val="Normal"/>
    <w:link w:val="BalloonTextChar"/>
    <w:uiPriority w:val="99"/>
    <w:semiHidden/>
    <w:unhideWhenUsed/>
    <w:rsid w:val="005D0AB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AB4"/>
    <w:rPr>
      <w:rFonts w:ascii="Lucida Grande" w:hAnsi="Lucida Grande" w:cs="Lucida Grande"/>
      <w:sz w:val="18"/>
      <w:szCs w:val="18"/>
    </w:rPr>
  </w:style>
  <w:style w:type="paragraph" w:styleId="Header">
    <w:name w:val="header"/>
    <w:basedOn w:val="Normal"/>
    <w:link w:val="HeaderChar"/>
    <w:uiPriority w:val="99"/>
    <w:unhideWhenUsed/>
    <w:rsid w:val="005D0AB4"/>
    <w:pPr>
      <w:tabs>
        <w:tab w:val="center" w:pos="4320"/>
        <w:tab w:val="right" w:pos="8640"/>
      </w:tabs>
      <w:spacing w:after="0"/>
    </w:pPr>
  </w:style>
  <w:style w:type="character" w:customStyle="1" w:styleId="HeaderChar">
    <w:name w:val="Header Char"/>
    <w:basedOn w:val="DefaultParagraphFont"/>
    <w:link w:val="Header"/>
    <w:uiPriority w:val="99"/>
    <w:rsid w:val="005D0AB4"/>
    <w:rPr>
      <w:sz w:val="24"/>
      <w:szCs w:val="24"/>
    </w:rPr>
  </w:style>
  <w:style w:type="character" w:styleId="Hyperlink">
    <w:name w:val="Hyperlink"/>
    <w:basedOn w:val="DefaultParagraphFont"/>
    <w:uiPriority w:val="99"/>
    <w:unhideWhenUsed/>
    <w:rsid w:val="00A441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56C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0A2037"/>
    <w:pPr>
      <w:tabs>
        <w:tab w:val="center" w:pos="4680"/>
        <w:tab w:val="right" w:pos="9360"/>
      </w:tabs>
      <w:spacing w:after="0"/>
    </w:pPr>
    <w:rPr>
      <w:lang w:eastAsia="en-US"/>
    </w:rPr>
  </w:style>
  <w:style w:type="character" w:customStyle="1" w:styleId="FooterChar">
    <w:name w:val="Footer Char"/>
    <w:basedOn w:val="DefaultParagraphFont"/>
    <w:link w:val="Footer"/>
    <w:rsid w:val="000A2037"/>
    <w:rPr>
      <w:sz w:val="24"/>
      <w:szCs w:val="24"/>
      <w:lang w:eastAsia="en-US"/>
    </w:rPr>
  </w:style>
  <w:style w:type="paragraph" w:styleId="BalloonText">
    <w:name w:val="Balloon Text"/>
    <w:basedOn w:val="Normal"/>
    <w:link w:val="BalloonTextChar"/>
    <w:uiPriority w:val="99"/>
    <w:semiHidden/>
    <w:unhideWhenUsed/>
    <w:rsid w:val="005D0AB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AB4"/>
    <w:rPr>
      <w:rFonts w:ascii="Lucida Grande" w:hAnsi="Lucida Grande" w:cs="Lucida Grande"/>
      <w:sz w:val="18"/>
      <w:szCs w:val="18"/>
    </w:rPr>
  </w:style>
  <w:style w:type="paragraph" w:styleId="Header">
    <w:name w:val="header"/>
    <w:basedOn w:val="Normal"/>
    <w:link w:val="HeaderChar"/>
    <w:uiPriority w:val="99"/>
    <w:unhideWhenUsed/>
    <w:rsid w:val="005D0AB4"/>
    <w:pPr>
      <w:tabs>
        <w:tab w:val="center" w:pos="4320"/>
        <w:tab w:val="right" w:pos="8640"/>
      </w:tabs>
      <w:spacing w:after="0"/>
    </w:pPr>
  </w:style>
  <w:style w:type="character" w:customStyle="1" w:styleId="HeaderChar">
    <w:name w:val="Header Char"/>
    <w:basedOn w:val="DefaultParagraphFont"/>
    <w:link w:val="Header"/>
    <w:uiPriority w:val="99"/>
    <w:rsid w:val="005D0AB4"/>
    <w:rPr>
      <w:sz w:val="24"/>
      <w:szCs w:val="24"/>
    </w:rPr>
  </w:style>
  <w:style w:type="character" w:styleId="Hyperlink">
    <w:name w:val="Hyperlink"/>
    <w:basedOn w:val="DefaultParagraphFont"/>
    <w:uiPriority w:val="99"/>
    <w:unhideWhenUsed/>
    <w:rsid w:val="00A44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acu.org/value/rubrics/teamwork" TargetMode="External"/><Relationship Id="rId10" Type="http://schemas.openxmlformats.org/officeDocument/2006/relationships/hyperlink" Target="mailto:value@aa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FB21-7EB6-5742-8A87-B26E7A27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589</Words>
  <Characters>3575</Characters>
  <Application>Microsoft Macintosh Word</Application>
  <DocSecurity>0</DocSecurity>
  <Lines>297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Holtzman</dc:creator>
  <cp:keywords/>
  <dc:description/>
  <cp:lastModifiedBy>Sam Holtzman</cp:lastModifiedBy>
  <cp:revision>18</cp:revision>
  <cp:lastPrinted>2015-06-29T19:01:00Z</cp:lastPrinted>
  <dcterms:created xsi:type="dcterms:W3CDTF">2015-07-27T19:10:00Z</dcterms:created>
  <dcterms:modified xsi:type="dcterms:W3CDTF">2015-07-27T20:40:00Z</dcterms:modified>
</cp:coreProperties>
</file>