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62B35" w14:textId="41B274D6" w:rsidR="009F7FB6" w:rsidRPr="00DC7117" w:rsidRDefault="009F7FB6" w:rsidP="0016293A">
      <w:pPr>
        <w:rPr>
          <w:rFonts w:ascii="Tahoma" w:hAnsi="Tahoma"/>
          <w:sz w:val="20"/>
          <w:szCs w:val="20"/>
        </w:rPr>
      </w:pPr>
    </w:p>
    <w:tbl>
      <w:tblPr>
        <w:tblStyle w:val="TableGrid"/>
        <w:tblW w:w="9558" w:type="dxa"/>
        <w:tblLayout w:type="fixed"/>
        <w:tblLook w:val="04A0" w:firstRow="1" w:lastRow="0" w:firstColumn="1" w:lastColumn="0" w:noHBand="0" w:noVBand="1"/>
      </w:tblPr>
      <w:tblGrid>
        <w:gridCol w:w="1548"/>
        <w:gridCol w:w="1638"/>
        <w:gridCol w:w="1566"/>
        <w:gridCol w:w="1602"/>
        <w:gridCol w:w="1611"/>
        <w:gridCol w:w="1593"/>
      </w:tblGrid>
      <w:tr w:rsidR="00B541A7" w:rsidRPr="00FC0ADF" w14:paraId="4BFAFE8F" w14:textId="77777777" w:rsidTr="00B541A7">
        <w:trPr>
          <w:trHeight w:val="431"/>
        </w:trPr>
        <w:tc>
          <w:tcPr>
            <w:tcW w:w="6354" w:type="dxa"/>
            <w:gridSpan w:val="4"/>
            <w:shd w:val="clear" w:color="auto" w:fill="F2F2F2" w:themeFill="background1" w:themeFillShade="F2"/>
            <w:vAlign w:val="center"/>
          </w:tcPr>
          <w:p w14:paraId="7294B149" w14:textId="005939FC" w:rsidR="00B541A7" w:rsidRPr="00B13584" w:rsidRDefault="00B541A7" w:rsidP="00B541A7">
            <w:pPr>
              <w:rPr>
                <w:rFonts w:ascii="Tahoma" w:hAnsi="Tahoma"/>
                <w:b/>
                <w:sz w:val="10"/>
                <w:szCs w:val="10"/>
              </w:rPr>
            </w:pPr>
            <w:r>
              <w:rPr>
                <w:rFonts w:ascii="Tahoma" w:hAnsi="Tahoma"/>
                <w:b/>
                <w:sz w:val="20"/>
                <w:szCs w:val="20"/>
              </w:rPr>
              <w:t>Illustration</w:t>
            </w:r>
            <w:r w:rsidRPr="00A7105C">
              <w:rPr>
                <w:rFonts w:ascii="Tahoma" w:hAnsi="Tahoma"/>
                <w:b/>
                <w:sz w:val="20"/>
                <w:szCs w:val="20"/>
              </w:rPr>
              <w:t xml:space="preserve"> Design </w:t>
            </w:r>
            <w:r>
              <w:rPr>
                <w:rFonts w:ascii="Tahoma" w:hAnsi="Tahoma"/>
                <w:b/>
                <w:sz w:val="20"/>
                <w:szCs w:val="20"/>
              </w:rPr>
              <w:t>Lab VALUE</w:t>
            </w:r>
            <w:r w:rsidRPr="00A7105C">
              <w:rPr>
                <w:rFonts w:ascii="Tahoma" w:hAnsi="Tahoma"/>
                <w:b/>
                <w:sz w:val="20"/>
                <w:szCs w:val="20"/>
              </w:rPr>
              <w:t xml:space="preserve"> Grading Rubric</w:t>
            </w:r>
          </w:p>
        </w:tc>
        <w:tc>
          <w:tcPr>
            <w:tcW w:w="3204" w:type="dxa"/>
            <w:gridSpan w:val="2"/>
            <w:shd w:val="clear" w:color="auto" w:fill="F2F2F2" w:themeFill="background1" w:themeFillShade="F2"/>
            <w:vAlign w:val="center"/>
          </w:tcPr>
          <w:p w14:paraId="4D623794" w14:textId="4D4BA3E5" w:rsidR="00B541A7" w:rsidRPr="00B541A7" w:rsidRDefault="00B541A7" w:rsidP="0016293A">
            <w:pPr>
              <w:rPr>
                <w:rFonts w:ascii="Tahoma" w:hAnsi="Tahoma"/>
                <w:b/>
                <w:sz w:val="16"/>
                <w:szCs w:val="16"/>
              </w:rPr>
            </w:pPr>
            <w:r w:rsidRPr="00B541A7">
              <w:rPr>
                <w:rFonts w:ascii="Wingdings" w:hAnsi="Wingdings" w:cs="Wingdings"/>
                <w:color w:val="F66E08"/>
                <w:sz w:val="16"/>
                <w:szCs w:val="16"/>
              </w:rPr>
              <w:t></w:t>
            </w:r>
            <w:r w:rsidRPr="00B541A7">
              <w:rPr>
                <w:rFonts w:ascii="Arial" w:hAnsi="Arial" w:cs="Arial"/>
                <w:color w:val="FFFFFF"/>
                <w:sz w:val="16"/>
                <w:szCs w:val="16"/>
              </w:rPr>
              <w:t xml:space="preserve"> </w:t>
            </w:r>
            <w:proofErr w:type="spellStart"/>
            <w:r w:rsidRPr="00B541A7">
              <w:rPr>
                <w:rFonts w:ascii="Tahoma" w:hAnsi="Tahoma"/>
                <w:b/>
                <w:sz w:val="16"/>
                <w:szCs w:val="16"/>
              </w:rPr>
              <w:t>ArtCenter</w:t>
            </w:r>
            <w:proofErr w:type="spellEnd"/>
          </w:p>
        </w:tc>
      </w:tr>
      <w:tr w:rsidR="0016293A" w:rsidRPr="00FC0ADF" w14:paraId="5D2796A4" w14:textId="77777777" w:rsidTr="0016293A">
        <w:trPr>
          <w:trHeight w:val="386"/>
        </w:trPr>
        <w:tc>
          <w:tcPr>
            <w:tcW w:w="1548" w:type="dxa"/>
            <w:shd w:val="clear" w:color="auto" w:fill="auto"/>
            <w:vAlign w:val="center"/>
          </w:tcPr>
          <w:p w14:paraId="77048CF6" w14:textId="77777777" w:rsidR="0016293A" w:rsidRPr="00E45A88" w:rsidRDefault="0016293A" w:rsidP="0016293A">
            <w:pPr>
              <w:rPr>
                <w:rFonts w:ascii="Tahoma" w:hAnsi="Tahoma"/>
                <w:sz w:val="10"/>
                <w:szCs w:val="10"/>
              </w:rPr>
            </w:pPr>
            <w:proofErr w:type="gramStart"/>
            <w:r>
              <w:rPr>
                <w:rFonts w:ascii="Tahoma" w:hAnsi="Tahoma"/>
                <w:sz w:val="10"/>
                <w:szCs w:val="10"/>
              </w:rPr>
              <w:t>overall</w:t>
            </w:r>
            <w:proofErr w:type="gramEnd"/>
            <w:r>
              <w:rPr>
                <w:rFonts w:ascii="Tahoma" w:hAnsi="Tahoma"/>
                <w:sz w:val="10"/>
                <w:szCs w:val="10"/>
              </w:rPr>
              <w:t xml:space="preserve"> descriptions/categories</w:t>
            </w:r>
          </w:p>
        </w:tc>
        <w:tc>
          <w:tcPr>
            <w:tcW w:w="1638" w:type="dxa"/>
            <w:tcBorders>
              <w:bottom w:val="single" w:sz="4" w:space="0" w:color="auto"/>
            </w:tcBorders>
            <w:shd w:val="clear" w:color="auto" w:fill="auto"/>
            <w:vAlign w:val="center"/>
          </w:tcPr>
          <w:p w14:paraId="04A0B17B" w14:textId="77777777" w:rsidR="0016293A" w:rsidRPr="00EC6B67" w:rsidRDefault="0016293A" w:rsidP="0016293A">
            <w:pPr>
              <w:jc w:val="center"/>
              <w:rPr>
                <w:rFonts w:ascii="Tahoma" w:hAnsi="Tahoma"/>
                <w:b/>
                <w:sz w:val="14"/>
                <w:szCs w:val="14"/>
              </w:rPr>
            </w:pPr>
            <w:r w:rsidRPr="00EC6B67">
              <w:rPr>
                <w:rFonts w:ascii="Tahoma" w:hAnsi="Tahoma"/>
                <w:b/>
                <w:sz w:val="14"/>
                <w:szCs w:val="14"/>
              </w:rPr>
              <w:t>0</w:t>
            </w:r>
          </w:p>
        </w:tc>
        <w:tc>
          <w:tcPr>
            <w:tcW w:w="1566" w:type="dxa"/>
            <w:tcBorders>
              <w:bottom w:val="single" w:sz="4" w:space="0" w:color="auto"/>
            </w:tcBorders>
            <w:shd w:val="clear" w:color="auto" w:fill="auto"/>
            <w:vAlign w:val="center"/>
          </w:tcPr>
          <w:p w14:paraId="23C575C1" w14:textId="77777777" w:rsidR="0016293A" w:rsidRPr="00EC6B67" w:rsidRDefault="0016293A" w:rsidP="0016293A">
            <w:pPr>
              <w:jc w:val="center"/>
              <w:rPr>
                <w:rFonts w:ascii="Tahoma" w:hAnsi="Tahoma"/>
                <w:b/>
                <w:sz w:val="14"/>
                <w:szCs w:val="14"/>
              </w:rPr>
            </w:pPr>
            <w:r w:rsidRPr="00EC6B67">
              <w:rPr>
                <w:rFonts w:ascii="Tahoma" w:hAnsi="Tahoma"/>
                <w:b/>
                <w:sz w:val="14"/>
                <w:szCs w:val="14"/>
              </w:rPr>
              <w:t>1 - Ineffective</w:t>
            </w:r>
          </w:p>
        </w:tc>
        <w:tc>
          <w:tcPr>
            <w:tcW w:w="1602" w:type="dxa"/>
            <w:tcBorders>
              <w:bottom w:val="single" w:sz="4" w:space="0" w:color="auto"/>
            </w:tcBorders>
            <w:shd w:val="clear" w:color="auto" w:fill="auto"/>
            <w:vAlign w:val="center"/>
          </w:tcPr>
          <w:p w14:paraId="69433E2F" w14:textId="77777777" w:rsidR="0016293A" w:rsidRPr="00EC6B67" w:rsidRDefault="0016293A" w:rsidP="0016293A">
            <w:pPr>
              <w:jc w:val="center"/>
              <w:rPr>
                <w:rFonts w:ascii="Tahoma" w:hAnsi="Tahoma"/>
                <w:b/>
                <w:sz w:val="14"/>
                <w:szCs w:val="14"/>
              </w:rPr>
            </w:pPr>
            <w:r w:rsidRPr="00EC6B67">
              <w:rPr>
                <w:rFonts w:ascii="Tahoma" w:hAnsi="Tahoma"/>
                <w:b/>
                <w:sz w:val="14"/>
                <w:szCs w:val="14"/>
              </w:rPr>
              <w:t>2 - Progressing</w:t>
            </w:r>
          </w:p>
        </w:tc>
        <w:tc>
          <w:tcPr>
            <w:tcW w:w="1611" w:type="dxa"/>
            <w:tcBorders>
              <w:bottom w:val="single" w:sz="4" w:space="0" w:color="auto"/>
            </w:tcBorders>
            <w:shd w:val="clear" w:color="auto" w:fill="auto"/>
            <w:vAlign w:val="center"/>
          </w:tcPr>
          <w:p w14:paraId="53B57F71" w14:textId="77777777" w:rsidR="0016293A" w:rsidRPr="00EC6B67" w:rsidRDefault="0016293A" w:rsidP="0016293A">
            <w:pPr>
              <w:jc w:val="center"/>
              <w:rPr>
                <w:rFonts w:ascii="Tahoma" w:hAnsi="Tahoma"/>
                <w:b/>
                <w:sz w:val="14"/>
                <w:szCs w:val="14"/>
              </w:rPr>
            </w:pPr>
            <w:r w:rsidRPr="00EC6B67">
              <w:rPr>
                <w:rFonts w:ascii="Tahoma" w:hAnsi="Tahoma"/>
                <w:b/>
                <w:sz w:val="14"/>
                <w:szCs w:val="14"/>
              </w:rPr>
              <w:t>3 - Effective</w:t>
            </w:r>
          </w:p>
        </w:tc>
        <w:tc>
          <w:tcPr>
            <w:tcW w:w="1593" w:type="dxa"/>
            <w:tcBorders>
              <w:bottom w:val="single" w:sz="4" w:space="0" w:color="auto"/>
            </w:tcBorders>
            <w:shd w:val="clear" w:color="auto" w:fill="auto"/>
            <w:vAlign w:val="center"/>
          </w:tcPr>
          <w:p w14:paraId="74E7013E" w14:textId="77777777" w:rsidR="0016293A" w:rsidRPr="00EC6B67" w:rsidRDefault="0016293A" w:rsidP="0016293A">
            <w:pPr>
              <w:jc w:val="center"/>
              <w:rPr>
                <w:rFonts w:ascii="Tahoma" w:hAnsi="Tahoma"/>
                <w:b/>
                <w:sz w:val="14"/>
                <w:szCs w:val="14"/>
              </w:rPr>
            </w:pPr>
            <w:r w:rsidRPr="00EC6B67">
              <w:rPr>
                <w:rFonts w:ascii="Tahoma" w:hAnsi="Tahoma"/>
                <w:b/>
                <w:sz w:val="14"/>
                <w:szCs w:val="14"/>
              </w:rPr>
              <w:t>4 – Highly Effective</w:t>
            </w:r>
          </w:p>
        </w:tc>
      </w:tr>
      <w:tr w:rsidR="00B541A7" w:rsidRPr="00FC0ADF" w14:paraId="03122A5A" w14:textId="77777777" w:rsidTr="0016293A">
        <w:trPr>
          <w:trHeight w:val="566"/>
        </w:trPr>
        <w:tc>
          <w:tcPr>
            <w:tcW w:w="1548" w:type="dxa"/>
            <w:shd w:val="clear" w:color="auto" w:fill="auto"/>
            <w:vAlign w:val="center"/>
          </w:tcPr>
          <w:p w14:paraId="52CAF9CD" w14:textId="1874E271" w:rsidR="00B541A7" w:rsidRPr="00E45A88" w:rsidRDefault="00B541A7" w:rsidP="0016293A">
            <w:pPr>
              <w:rPr>
                <w:rFonts w:ascii="Tahoma" w:hAnsi="Tahoma"/>
                <w:sz w:val="10"/>
                <w:szCs w:val="10"/>
              </w:rPr>
            </w:pPr>
            <w:r>
              <w:rPr>
                <w:rFonts w:ascii="Tahoma" w:hAnsi="Tahoma"/>
                <w:b/>
                <w:sz w:val="12"/>
                <w:szCs w:val="12"/>
              </w:rPr>
              <w:t>Orchestration of Value (Basic Design Skills)</w:t>
            </w:r>
          </w:p>
        </w:tc>
        <w:tc>
          <w:tcPr>
            <w:tcW w:w="1638" w:type="dxa"/>
            <w:vMerge w:val="restart"/>
            <w:shd w:val="clear" w:color="auto" w:fill="auto"/>
            <w:vAlign w:val="center"/>
          </w:tcPr>
          <w:p w14:paraId="4FDE20B6" w14:textId="223043D6" w:rsidR="00B541A7" w:rsidRPr="003B66BE" w:rsidRDefault="00B541A7" w:rsidP="0068527A">
            <w:pPr>
              <w:spacing w:line="360" w:lineRule="auto"/>
              <w:rPr>
                <w:rFonts w:ascii="Tahoma" w:hAnsi="Tahoma"/>
                <w:i/>
                <w:sz w:val="12"/>
                <w:szCs w:val="12"/>
              </w:rPr>
            </w:pPr>
            <w:r>
              <w:rPr>
                <w:rFonts w:ascii="Tahoma" w:hAnsi="Tahoma"/>
                <w:i/>
                <w:sz w:val="12"/>
                <w:szCs w:val="12"/>
              </w:rPr>
              <w:t>Failure</w:t>
            </w:r>
            <w:r w:rsidRPr="003B66BE">
              <w:rPr>
                <w:rFonts w:ascii="Tahoma" w:hAnsi="Tahoma"/>
                <w:i/>
                <w:sz w:val="12"/>
                <w:szCs w:val="12"/>
              </w:rPr>
              <w:t xml:space="preserve"> to turn in completed work and/or failure to meet the minimal requirements outlined in </w:t>
            </w:r>
            <w:r>
              <w:rPr>
                <w:rFonts w:ascii="Tahoma" w:hAnsi="Tahoma"/>
                <w:i/>
                <w:sz w:val="12"/>
                <w:szCs w:val="12"/>
              </w:rPr>
              <w:t>Project Requirements</w:t>
            </w:r>
          </w:p>
        </w:tc>
        <w:tc>
          <w:tcPr>
            <w:tcW w:w="1566" w:type="dxa"/>
            <w:shd w:val="clear" w:color="auto" w:fill="auto"/>
            <w:vAlign w:val="center"/>
          </w:tcPr>
          <w:p w14:paraId="1799CDE5" w14:textId="55060AC7" w:rsidR="00B541A7" w:rsidRPr="00C32243" w:rsidRDefault="00B541A7" w:rsidP="00B63951">
            <w:pPr>
              <w:spacing w:line="276" w:lineRule="auto"/>
              <w:rPr>
                <w:rFonts w:ascii="Tahoma" w:hAnsi="Tahoma"/>
                <w:sz w:val="12"/>
                <w:szCs w:val="12"/>
              </w:rPr>
            </w:pPr>
            <w:r>
              <w:rPr>
                <w:rFonts w:ascii="Tahoma" w:hAnsi="Tahoma"/>
                <w:sz w:val="12"/>
                <w:szCs w:val="12"/>
              </w:rPr>
              <w:t xml:space="preserve">(a) Value range is timid and/or difficult to read at almost any range of </w:t>
            </w:r>
            <w:r w:rsidR="002F65C8">
              <w:rPr>
                <w:rFonts w:ascii="Tahoma" w:hAnsi="Tahoma"/>
                <w:sz w:val="12"/>
                <w:szCs w:val="12"/>
              </w:rPr>
              <w:t>viewing. (b) No awareness of hie</w:t>
            </w:r>
            <w:r>
              <w:rPr>
                <w:rFonts w:ascii="Tahoma" w:hAnsi="Tahoma"/>
                <w:sz w:val="12"/>
                <w:szCs w:val="12"/>
              </w:rPr>
              <w:t>rarchy.</w:t>
            </w:r>
          </w:p>
        </w:tc>
        <w:tc>
          <w:tcPr>
            <w:tcW w:w="1602" w:type="dxa"/>
            <w:shd w:val="clear" w:color="auto" w:fill="auto"/>
            <w:vAlign w:val="center"/>
          </w:tcPr>
          <w:p w14:paraId="027C93A0" w14:textId="16E586A1" w:rsidR="00B541A7" w:rsidRPr="00C32243" w:rsidRDefault="00B541A7" w:rsidP="00B63951">
            <w:pPr>
              <w:spacing w:line="276" w:lineRule="auto"/>
              <w:rPr>
                <w:rFonts w:ascii="Tahoma" w:hAnsi="Tahoma"/>
                <w:sz w:val="12"/>
                <w:szCs w:val="12"/>
              </w:rPr>
            </w:pPr>
            <w:r>
              <w:rPr>
                <w:rFonts w:ascii="Tahoma" w:hAnsi="Tahoma"/>
                <w:sz w:val="12"/>
                <w:szCs w:val="12"/>
              </w:rPr>
              <w:t>(a) Uses an acceptable range of value from light-to-dark, if not in all media. (b) May struggle with clear use of hierarchy.</w:t>
            </w:r>
          </w:p>
        </w:tc>
        <w:tc>
          <w:tcPr>
            <w:tcW w:w="1611" w:type="dxa"/>
            <w:shd w:val="clear" w:color="auto" w:fill="auto"/>
            <w:vAlign w:val="center"/>
          </w:tcPr>
          <w:p w14:paraId="003814E8" w14:textId="7F539C53" w:rsidR="00B541A7" w:rsidRPr="00AD527B" w:rsidRDefault="00B541A7" w:rsidP="00B63951">
            <w:pPr>
              <w:spacing w:line="276" w:lineRule="auto"/>
              <w:rPr>
                <w:rFonts w:ascii="Tahoma" w:hAnsi="Tahoma"/>
                <w:sz w:val="12"/>
                <w:szCs w:val="12"/>
              </w:rPr>
            </w:pPr>
            <w:r>
              <w:rPr>
                <w:rFonts w:ascii="Tahoma" w:hAnsi="Tahoma"/>
                <w:sz w:val="12"/>
                <w:szCs w:val="12"/>
              </w:rPr>
              <w:t>(a) Good application of value range of light-to-dark thr</w:t>
            </w:r>
            <w:r w:rsidR="002F65C8">
              <w:rPr>
                <w:rFonts w:ascii="Tahoma" w:hAnsi="Tahoma"/>
                <w:sz w:val="12"/>
                <w:szCs w:val="12"/>
              </w:rPr>
              <w:t>oughout most media. (b) Uses hie</w:t>
            </w:r>
            <w:r>
              <w:rPr>
                <w:rFonts w:ascii="Tahoma" w:hAnsi="Tahoma"/>
                <w:sz w:val="12"/>
                <w:szCs w:val="12"/>
              </w:rPr>
              <w:t>rarchy so viewer knows how to make sense of imagery.</w:t>
            </w:r>
          </w:p>
        </w:tc>
        <w:tc>
          <w:tcPr>
            <w:tcW w:w="1593" w:type="dxa"/>
            <w:shd w:val="clear" w:color="auto" w:fill="auto"/>
            <w:vAlign w:val="center"/>
          </w:tcPr>
          <w:p w14:paraId="0286A91B" w14:textId="564FF841" w:rsidR="00B541A7" w:rsidRPr="00EC6B67" w:rsidRDefault="00B541A7" w:rsidP="00B63951">
            <w:pPr>
              <w:spacing w:line="276" w:lineRule="auto"/>
              <w:rPr>
                <w:rFonts w:ascii="Tahoma" w:hAnsi="Tahoma"/>
                <w:sz w:val="12"/>
                <w:szCs w:val="12"/>
              </w:rPr>
            </w:pPr>
            <w:r>
              <w:rPr>
                <w:rFonts w:ascii="Tahoma" w:hAnsi="Tahoma"/>
                <w:sz w:val="12"/>
                <w:szCs w:val="12"/>
              </w:rPr>
              <w:t>(a) Excellent use of full-range of value for visual clarity and richness, in all media. (b) Very effective use of hierarchy for first, second, and third read.</w:t>
            </w:r>
          </w:p>
        </w:tc>
      </w:tr>
      <w:tr w:rsidR="00B541A7" w:rsidRPr="00FC0ADF" w14:paraId="24A56948" w14:textId="77777777" w:rsidTr="0016293A">
        <w:trPr>
          <w:trHeight w:val="530"/>
        </w:trPr>
        <w:tc>
          <w:tcPr>
            <w:tcW w:w="1548" w:type="dxa"/>
            <w:shd w:val="clear" w:color="auto" w:fill="auto"/>
            <w:vAlign w:val="center"/>
          </w:tcPr>
          <w:p w14:paraId="6AEF751A" w14:textId="7A285AD6" w:rsidR="00B541A7" w:rsidRPr="00E45A88" w:rsidRDefault="00B541A7" w:rsidP="0068527A">
            <w:pPr>
              <w:rPr>
                <w:rFonts w:ascii="Tahoma" w:hAnsi="Tahoma"/>
                <w:sz w:val="10"/>
                <w:szCs w:val="10"/>
              </w:rPr>
            </w:pPr>
            <w:r>
              <w:rPr>
                <w:rFonts w:ascii="Tahoma" w:hAnsi="Tahoma"/>
                <w:b/>
                <w:sz w:val="12"/>
                <w:szCs w:val="12"/>
              </w:rPr>
              <w:t>Orchestration of Scale (Basic Design Skills)</w:t>
            </w:r>
          </w:p>
        </w:tc>
        <w:tc>
          <w:tcPr>
            <w:tcW w:w="1638" w:type="dxa"/>
            <w:vMerge/>
            <w:shd w:val="clear" w:color="auto" w:fill="auto"/>
          </w:tcPr>
          <w:p w14:paraId="7F6C4A98" w14:textId="77777777" w:rsidR="00B541A7" w:rsidRDefault="00B541A7" w:rsidP="0016293A">
            <w:pPr>
              <w:rPr>
                <w:rFonts w:ascii="Tahoma" w:hAnsi="Tahoma"/>
                <w:sz w:val="12"/>
                <w:szCs w:val="12"/>
              </w:rPr>
            </w:pPr>
          </w:p>
        </w:tc>
        <w:tc>
          <w:tcPr>
            <w:tcW w:w="1566" w:type="dxa"/>
            <w:shd w:val="clear" w:color="auto" w:fill="auto"/>
            <w:vAlign w:val="center"/>
          </w:tcPr>
          <w:p w14:paraId="7876B375" w14:textId="494C8BDE" w:rsidR="00B541A7" w:rsidRPr="005F5609" w:rsidRDefault="00B541A7" w:rsidP="00B63951">
            <w:pPr>
              <w:spacing w:line="276" w:lineRule="auto"/>
              <w:rPr>
                <w:rFonts w:ascii="Tahoma" w:hAnsi="Tahoma"/>
                <w:sz w:val="12"/>
                <w:szCs w:val="12"/>
              </w:rPr>
            </w:pPr>
            <w:r>
              <w:rPr>
                <w:rFonts w:ascii="Tahoma" w:hAnsi="Tahoma"/>
                <w:sz w:val="12"/>
                <w:szCs w:val="12"/>
              </w:rPr>
              <w:t xml:space="preserve">(a) </w:t>
            </w:r>
            <w:r w:rsidRPr="005F5609">
              <w:rPr>
                <w:rFonts w:ascii="Tahoma" w:hAnsi="Tahoma"/>
                <w:sz w:val="12"/>
                <w:szCs w:val="12"/>
              </w:rPr>
              <w:t>Unable to see and apply variation of scale in work</w:t>
            </w:r>
            <w:r>
              <w:rPr>
                <w:rFonts w:ascii="Tahoma" w:hAnsi="Tahoma"/>
                <w:sz w:val="12"/>
                <w:szCs w:val="12"/>
              </w:rPr>
              <w:t xml:space="preserve"> both figure/ground and in internal</w:t>
            </w:r>
            <w:r w:rsidRPr="005F5609">
              <w:rPr>
                <w:rFonts w:ascii="Tahoma" w:hAnsi="Tahoma"/>
                <w:sz w:val="12"/>
                <w:szCs w:val="12"/>
              </w:rPr>
              <w:t xml:space="preserve"> positive and negative shapes</w:t>
            </w:r>
            <w:r>
              <w:rPr>
                <w:rFonts w:ascii="Tahoma" w:hAnsi="Tahoma"/>
                <w:sz w:val="12"/>
                <w:szCs w:val="12"/>
              </w:rPr>
              <w:t>.</w:t>
            </w:r>
            <w:r w:rsidRPr="005F5609">
              <w:rPr>
                <w:rFonts w:ascii="Tahoma" w:hAnsi="Tahoma"/>
                <w:sz w:val="12"/>
                <w:szCs w:val="12"/>
              </w:rPr>
              <w:t xml:space="preserve"> </w:t>
            </w:r>
          </w:p>
        </w:tc>
        <w:tc>
          <w:tcPr>
            <w:tcW w:w="1602" w:type="dxa"/>
            <w:shd w:val="clear" w:color="auto" w:fill="auto"/>
            <w:vAlign w:val="center"/>
          </w:tcPr>
          <w:p w14:paraId="7CCF94A6" w14:textId="368C865E" w:rsidR="00B541A7" w:rsidRPr="005F5609" w:rsidRDefault="00B541A7" w:rsidP="00B63951">
            <w:pPr>
              <w:spacing w:line="276" w:lineRule="auto"/>
              <w:rPr>
                <w:rFonts w:ascii="Tahoma" w:hAnsi="Tahoma"/>
                <w:sz w:val="12"/>
                <w:szCs w:val="12"/>
              </w:rPr>
            </w:pPr>
            <w:r>
              <w:rPr>
                <w:rFonts w:ascii="Tahoma" w:hAnsi="Tahoma"/>
                <w:sz w:val="12"/>
                <w:szCs w:val="12"/>
              </w:rPr>
              <w:t>(a) Beginning to apply variation of scale of shapes for visual interest and hierarchy. (b) May be struggling with simplification of shapes for clarity and strength.</w:t>
            </w:r>
          </w:p>
        </w:tc>
        <w:tc>
          <w:tcPr>
            <w:tcW w:w="1611" w:type="dxa"/>
            <w:shd w:val="clear" w:color="auto" w:fill="auto"/>
            <w:vAlign w:val="center"/>
          </w:tcPr>
          <w:p w14:paraId="42869BF7" w14:textId="017B0D28" w:rsidR="00B541A7" w:rsidRPr="002A4788" w:rsidRDefault="00B541A7" w:rsidP="00B63951">
            <w:pPr>
              <w:spacing w:line="276" w:lineRule="auto"/>
              <w:rPr>
                <w:rFonts w:ascii="Tahoma" w:hAnsi="Tahoma"/>
                <w:b/>
                <w:sz w:val="12"/>
                <w:szCs w:val="12"/>
              </w:rPr>
            </w:pPr>
            <w:r>
              <w:rPr>
                <w:rFonts w:ascii="Tahoma" w:hAnsi="Tahoma"/>
                <w:sz w:val="12"/>
                <w:szCs w:val="12"/>
              </w:rPr>
              <w:t>(a) Good grasp of a full-range of scale of shapes for visual clarity and drama. (b) Effective simplification of shapes for visual clarity, readability, and power.</w:t>
            </w:r>
          </w:p>
        </w:tc>
        <w:tc>
          <w:tcPr>
            <w:tcW w:w="1593" w:type="dxa"/>
            <w:shd w:val="clear" w:color="auto" w:fill="auto"/>
            <w:vAlign w:val="center"/>
          </w:tcPr>
          <w:p w14:paraId="411A2FB7" w14:textId="3B17A551" w:rsidR="00B541A7" w:rsidRPr="002A4788" w:rsidRDefault="00B541A7" w:rsidP="006E1481">
            <w:pPr>
              <w:spacing w:line="276" w:lineRule="auto"/>
              <w:rPr>
                <w:rFonts w:ascii="Tahoma" w:hAnsi="Tahoma"/>
                <w:b/>
                <w:sz w:val="12"/>
                <w:szCs w:val="12"/>
              </w:rPr>
            </w:pPr>
            <w:r>
              <w:rPr>
                <w:rFonts w:ascii="Tahoma" w:hAnsi="Tahoma"/>
                <w:sz w:val="12"/>
                <w:szCs w:val="12"/>
              </w:rPr>
              <w:t xml:space="preserve">(a) Able to implement a full-range of scale of shapes for visual clarity, hierarchy and drama. (b) Able to simplify all interior and exterior shapes for visual clarity, readability, and power. </w:t>
            </w:r>
          </w:p>
        </w:tc>
      </w:tr>
      <w:tr w:rsidR="00B541A7" w:rsidRPr="00FC0ADF" w14:paraId="0AEA3247" w14:textId="77777777" w:rsidTr="0016293A">
        <w:trPr>
          <w:trHeight w:val="530"/>
        </w:trPr>
        <w:tc>
          <w:tcPr>
            <w:tcW w:w="1548" w:type="dxa"/>
            <w:shd w:val="clear" w:color="auto" w:fill="auto"/>
            <w:vAlign w:val="center"/>
          </w:tcPr>
          <w:p w14:paraId="78C4B4E9" w14:textId="0636C114" w:rsidR="00B541A7" w:rsidRPr="00E45A88" w:rsidRDefault="00B541A7" w:rsidP="0068527A">
            <w:pPr>
              <w:rPr>
                <w:rFonts w:ascii="Tahoma" w:hAnsi="Tahoma"/>
                <w:sz w:val="10"/>
                <w:szCs w:val="10"/>
              </w:rPr>
            </w:pPr>
            <w:r>
              <w:rPr>
                <w:rFonts w:ascii="Tahoma" w:hAnsi="Tahoma"/>
                <w:b/>
                <w:sz w:val="12"/>
                <w:szCs w:val="12"/>
              </w:rPr>
              <w:t>Orchestration of Color (Basic Design Skills)</w:t>
            </w:r>
          </w:p>
        </w:tc>
        <w:tc>
          <w:tcPr>
            <w:tcW w:w="1638" w:type="dxa"/>
            <w:vMerge/>
            <w:shd w:val="clear" w:color="auto" w:fill="auto"/>
          </w:tcPr>
          <w:p w14:paraId="2D5D52F8" w14:textId="77777777" w:rsidR="00B541A7" w:rsidRDefault="00B541A7" w:rsidP="0016293A">
            <w:pPr>
              <w:rPr>
                <w:rFonts w:ascii="Tahoma" w:hAnsi="Tahoma"/>
                <w:sz w:val="12"/>
                <w:szCs w:val="12"/>
              </w:rPr>
            </w:pPr>
          </w:p>
        </w:tc>
        <w:tc>
          <w:tcPr>
            <w:tcW w:w="1566" w:type="dxa"/>
            <w:shd w:val="clear" w:color="auto" w:fill="auto"/>
            <w:vAlign w:val="center"/>
          </w:tcPr>
          <w:p w14:paraId="7044C58A" w14:textId="5528E2EE" w:rsidR="00B541A7" w:rsidRPr="002A4788" w:rsidRDefault="00B541A7" w:rsidP="00F128BD">
            <w:pPr>
              <w:spacing w:line="276" w:lineRule="auto"/>
              <w:rPr>
                <w:rFonts w:ascii="Tahoma" w:hAnsi="Tahoma"/>
                <w:b/>
                <w:sz w:val="12"/>
                <w:szCs w:val="12"/>
              </w:rPr>
            </w:pPr>
            <w:r>
              <w:rPr>
                <w:rFonts w:ascii="Tahoma" w:hAnsi="Tahoma"/>
                <w:sz w:val="12"/>
                <w:szCs w:val="12"/>
              </w:rPr>
              <w:t>(a) Unable to create fundamental color harmony through use of limited hues.</w:t>
            </w:r>
          </w:p>
        </w:tc>
        <w:tc>
          <w:tcPr>
            <w:tcW w:w="1602" w:type="dxa"/>
            <w:shd w:val="clear" w:color="auto" w:fill="auto"/>
            <w:vAlign w:val="center"/>
          </w:tcPr>
          <w:p w14:paraId="195B29FC" w14:textId="24275F3C" w:rsidR="00B541A7" w:rsidRPr="002A4788" w:rsidRDefault="00B541A7" w:rsidP="00F128BD">
            <w:pPr>
              <w:spacing w:line="276" w:lineRule="auto"/>
              <w:rPr>
                <w:rFonts w:ascii="Tahoma" w:hAnsi="Tahoma"/>
                <w:b/>
                <w:sz w:val="12"/>
                <w:szCs w:val="12"/>
              </w:rPr>
            </w:pPr>
            <w:r>
              <w:rPr>
                <w:rFonts w:ascii="Tahoma" w:hAnsi="Tahoma"/>
                <w:sz w:val="12"/>
                <w:szCs w:val="12"/>
              </w:rPr>
              <w:t>(a) Use of limited hues for fundamental color harmony apparent, but not always balanced or consistent.</w:t>
            </w:r>
          </w:p>
        </w:tc>
        <w:tc>
          <w:tcPr>
            <w:tcW w:w="1611" w:type="dxa"/>
            <w:shd w:val="clear" w:color="auto" w:fill="auto"/>
            <w:vAlign w:val="center"/>
          </w:tcPr>
          <w:p w14:paraId="59665CEC" w14:textId="00C0E24B" w:rsidR="00B541A7" w:rsidRPr="002A4788" w:rsidRDefault="00B541A7" w:rsidP="00F128BD">
            <w:pPr>
              <w:spacing w:line="276" w:lineRule="auto"/>
              <w:rPr>
                <w:rFonts w:ascii="Tahoma" w:hAnsi="Tahoma"/>
                <w:b/>
                <w:sz w:val="12"/>
                <w:szCs w:val="12"/>
              </w:rPr>
            </w:pPr>
            <w:r>
              <w:rPr>
                <w:rFonts w:ascii="Tahoma" w:hAnsi="Tahoma"/>
                <w:sz w:val="12"/>
                <w:szCs w:val="12"/>
              </w:rPr>
              <w:t xml:space="preserve">a) Consistent use of limited </w:t>
            </w:r>
            <w:proofErr w:type="gramStart"/>
            <w:r>
              <w:rPr>
                <w:rFonts w:ascii="Tahoma" w:hAnsi="Tahoma"/>
                <w:sz w:val="12"/>
                <w:szCs w:val="12"/>
              </w:rPr>
              <w:t>hues</w:t>
            </w:r>
            <w:proofErr w:type="gramEnd"/>
            <w:r>
              <w:rPr>
                <w:rFonts w:ascii="Tahoma" w:hAnsi="Tahoma"/>
                <w:sz w:val="12"/>
                <w:szCs w:val="12"/>
              </w:rPr>
              <w:t xml:space="preserve"> for good color harmony and balance. (b) Beginning to apply color as an extension of idea, mood, and voice.</w:t>
            </w:r>
          </w:p>
        </w:tc>
        <w:tc>
          <w:tcPr>
            <w:tcW w:w="1593" w:type="dxa"/>
            <w:shd w:val="clear" w:color="auto" w:fill="auto"/>
            <w:vAlign w:val="center"/>
          </w:tcPr>
          <w:p w14:paraId="4707A24D" w14:textId="1CE8AB55" w:rsidR="00B541A7" w:rsidRPr="002A4788" w:rsidRDefault="00B541A7" w:rsidP="00F128BD">
            <w:pPr>
              <w:spacing w:line="276" w:lineRule="auto"/>
              <w:rPr>
                <w:rFonts w:ascii="Tahoma" w:hAnsi="Tahoma"/>
                <w:b/>
                <w:sz w:val="12"/>
                <w:szCs w:val="12"/>
              </w:rPr>
            </w:pPr>
            <w:r>
              <w:rPr>
                <w:rFonts w:ascii="Tahoma" w:hAnsi="Tahoma"/>
                <w:sz w:val="12"/>
                <w:szCs w:val="12"/>
              </w:rPr>
              <w:t xml:space="preserve">(a) Confident use of limited </w:t>
            </w:r>
            <w:proofErr w:type="gramStart"/>
            <w:r>
              <w:rPr>
                <w:rFonts w:ascii="Tahoma" w:hAnsi="Tahoma"/>
                <w:sz w:val="12"/>
                <w:szCs w:val="12"/>
              </w:rPr>
              <w:t>hues</w:t>
            </w:r>
            <w:proofErr w:type="gramEnd"/>
            <w:r>
              <w:rPr>
                <w:rFonts w:ascii="Tahoma" w:hAnsi="Tahoma"/>
                <w:sz w:val="12"/>
                <w:szCs w:val="12"/>
              </w:rPr>
              <w:t xml:space="preserve"> for color harmony and balance. (b) Strong use of color as an extension of idea, mood, and voice.</w:t>
            </w:r>
          </w:p>
        </w:tc>
      </w:tr>
      <w:tr w:rsidR="00B541A7" w:rsidRPr="00FC0ADF" w14:paraId="18CC6950" w14:textId="77777777" w:rsidTr="0016293A">
        <w:trPr>
          <w:trHeight w:val="629"/>
        </w:trPr>
        <w:tc>
          <w:tcPr>
            <w:tcW w:w="1548" w:type="dxa"/>
            <w:shd w:val="clear" w:color="auto" w:fill="auto"/>
            <w:vAlign w:val="center"/>
          </w:tcPr>
          <w:p w14:paraId="55977A26" w14:textId="133BE13F" w:rsidR="00B541A7" w:rsidRPr="00E45A88" w:rsidRDefault="00B541A7" w:rsidP="0016293A">
            <w:pPr>
              <w:rPr>
                <w:rFonts w:ascii="Tahoma" w:hAnsi="Tahoma"/>
                <w:sz w:val="10"/>
                <w:szCs w:val="10"/>
              </w:rPr>
            </w:pPr>
            <w:r>
              <w:rPr>
                <w:rFonts w:ascii="Tahoma" w:hAnsi="Tahoma"/>
                <w:b/>
                <w:sz w:val="12"/>
                <w:szCs w:val="12"/>
              </w:rPr>
              <w:t>Surprise the Viewer (Originality &amp; Creativity)</w:t>
            </w:r>
          </w:p>
        </w:tc>
        <w:tc>
          <w:tcPr>
            <w:tcW w:w="1638" w:type="dxa"/>
            <w:vMerge/>
            <w:shd w:val="clear" w:color="auto" w:fill="auto"/>
          </w:tcPr>
          <w:p w14:paraId="2F35F207" w14:textId="77777777" w:rsidR="00B541A7" w:rsidRDefault="00B541A7" w:rsidP="0016293A">
            <w:pPr>
              <w:rPr>
                <w:rFonts w:ascii="Tahoma" w:hAnsi="Tahoma"/>
                <w:sz w:val="12"/>
                <w:szCs w:val="12"/>
              </w:rPr>
            </w:pPr>
          </w:p>
        </w:tc>
        <w:tc>
          <w:tcPr>
            <w:tcW w:w="1566" w:type="dxa"/>
            <w:shd w:val="clear" w:color="auto" w:fill="auto"/>
            <w:vAlign w:val="center"/>
          </w:tcPr>
          <w:p w14:paraId="4392B170" w14:textId="1E555C60" w:rsidR="00B541A7" w:rsidRPr="002A4788" w:rsidRDefault="00B541A7" w:rsidP="00716932">
            <w:pPr>
              <w:spacing w:line="276" w:lineRule="auto"/>
              <w:rPr>
                <w:rFonts w:ascii="Tahoma" w:hAnsi="Tahoma"/>
                <w:b/>
                <w:sz w:val="12"/>
                <w:szCs w:val="12"/>
              </w:rPr>
            </w:pPr>
            <w:r>
              <w:rPr>
                <w:rFonts w:ascii="Tahoma" w:hAnsi="Tahoma"/>
                <w:sz w:val="12"/>
                <w:szCs w:val="12"/>
              </w:rPr>
              <w:t xml:space="preserve">(a) Shows a minimal awareness of or interest in the unexpected in work. </w:t>
            </w:r>
          </w:p>
        </w:tc>
        <w:tc>
          <w:tcPr>
            <w:tcW w:w="1602" w:type="dxa"/>
            <w:shd w:val="clear" w:color="auto" w:fill="auto"/>
            <w:vAlign w:val="center"/>
          </w:tcPr>
          <w:p w14:paraId="6DADE6AF" w14:textId="0EA7DC6C" w:rsidR="00B541A7" w:rsidRPr="002A4788" w:rsidRDefault="00B541A7" w:rsidP="00E377AF">
            <w:pPr>
              <w:spacing w:line="276" w:lineRule="auto"/>
              <w:rPr>
                <w:rFonts w:ascii="Tahoma" w:hAnsi="Tahoma"/>
                <w:b/>
                <w:sz w:val="12"/>
                <w:szCs w:val="12"/>
              </w:rPr>
            </w:pPr>
            <w:r>
              <w:rPr>
                <w:rFonts w:ascii="Tahoma" w:hAnsi="Tahoma"/>
                <w:sz w:val="12"/>
                <w:szCs w:val="12"/>
              </w:rPr>
              <w:t>(a) Beginning to recognize the unexpected in other’s work, but struggle in applying it to own. (b) Struggles to employ imagination. (c) Limited awareness of the shortcomings the cliché results in occasional use.</w:t>
            </w:r>
          </w:p>
        </w:tc>
        <w:tc>
          <w:tcPr>
            <w:tcW w:w="1611" w:type="dxa"/>
            <w:shd w:val="clear" w:color="auto" w:fill="auto"/>
            <w:vAlign w:val="center"/>
          </w:tcPr>
          <w:p w14:paraId="4377AEFA" w14:textId="5D8D2476" w:rsidR="00B541A7" w:rsidRPr="002A4788" w:rsidRDefault="00B541A7" w:rsidP="005112A3">
            <w:pPr>
              <w:spacing w:line="276" w:lineRule="auto"/>
              <w:rPr>
                <w:rFonts w:ascii="Tahoma" w:hAnsi="Tahoma"/>
                <w:b/>
                <w:sz w:val="12"/>
                <w:szCs w:val="12"/>
              </w:rPr>
            </w:pPr>
            <w:r>
              <w:rPr>
                <w:rFonts w:ascii="Tahoma" w:hAnsi="Tahoma"/>
                <w:sz w:val="12"/>
                <w:szCs w:val="12"/>
              </w:rPr>
              <w:t>(a) Able to employ surprise in work in promising if inconsistent ways. (b) Regularly engages imagination to elevate content. (c) Recognizes the cliché and generally avoids.</w:t>
            </w:r>
          </w:p>
        </w:tc>
        <w:tc>
          <w:tcPr>
            <w:tcW w:w="1593" w:type="dxa"/>
            <w:shd w:val="clear" w:color="auto" w:fill="auto"/>
            <w:vAlign w:val="center"/>
          </w:tcPr>
          <w:p w14:paraId="618079C5" w14:textId="58C79AE1" w:rsidR="00B541A7" w:rsidRPr="002A4788" w:rsidRDefault="00B541A7" w:rsidP="005112A3">
            <w:pPr>
              <w:spacing w:line="276" w:lineRule="auto"/>
              <w:rPr>
                <w:rFonts w:ascii="Tahoma" w:hAnsi="Tahoma"/>
                <w:b/>
                <w:sz w:val="12"/>
                <w:szCs w:val="12"/>
              </w:rPr>
            </w:pPr>
            <w:r>
              <w:rPr>
                <w:rFonts w:ascii="Tahoma" w:hAnsi="Tahoma"/>
                <w:sz w:val="12"/>
                <w:szCs w:val="12"/>
              </w:rPr>
              <w:t>(a) Demonstrates sophistication in the use of the unique and unexpected in work. (b) Readily able to employ imagination in solutions. (c) Clearly recognizes clichés as empty of interest and meaning, and avoids.</w:t>
            </w:r>
          </w:p>
        </w:tc>
      </w:tr>
      <w:tr w:rsidR="00B541A7" w:rsidRPr="00FC0ADF" w14:paraId="77617B43" w14:textId="77777777" w:rsidTr="0016293A">
        <w:trPr>
          <w:trHeight w:val="710"/>
        </w:trPr>
        <w:tc>
          <w:tcPr>
            <w:tcW w:w="1548" w:type="dxa"/>
            <w:shd w:val="clear" w:color="auto" w:fill="auto"/>
            <w:vAlign w:val="center"/>
          </w:tcPr>
          <w:p w14:paraId="74F0E75E" w14:textId="7B3CEF25" w:rsidR="00B541A7" w:rsidRPr="00E45A88" w:rsidRDefault="00B541A7" w:rsidP="0016293A">
            <w:pPr>
              <w:rPr>
                <w:rFonts w:ascii="Tahoma" w:hAnsi="Tahoma"/>
                <w:sz w:val="10"/>
                <w:szCs w:val="10"/>
              </w:rPr>
            </w:pPr>
            <w:r>
              <w:rPr>
                <w:rFonts w:ascii="Tahoma" w:hAnsi="Tahoma"/>
                <w:b/>
                <w:sz w:val="12"/>
                <w:szCs w:val="12"/>
              </w:rPr>
              <w:t>Have Fun (Engagement)</w:t>
            </w:r>
          </w:p>
        </w:tc>
        <w:tc>
          <w:tcPr>
            <w:tcW w:w="1638" w:type="dxa"/>
            <w:vMerge/>
            <w:shd w:val="clear" w:color="auto" w:fill="auto"/>
          </w:tcPr>
          <w:p w14:paraId="58E90206" w14:textId="77777777" w:rsidR="00B541A7" w:rsidRDefault="00B541A7" w:rsidP="0016293A">
            <w:pPr>
              <w:rPr>
                <w:rFonts w:ascii="Tahoma" w:hAnsi="Tahoma"/>
                <w:sz w:val="12"/>
                <w:szCs w:val="12"/>
              </w:rPr>
            </w:pPr>
          </w:p>
        </w:tc>
        <w:tc>
          <w:tcPr>
            <w:tcW w:w="1566" w:type="dxa"/>
            <w:shd w:val="clear" w:color="auto" w:fill="auto"/>
            <w:vAlign w:val="center"/>
          </w:tcPr>
          <w:p w14:paraId="7DFF8A33" w14:textId="50194A4B" w:rsidR="00B541A7" w:rsidRPr="002A4788" w:rsidRDefault="00B541A7" w:rsidP="00E377AF">
            <w:pPr>
              <w:spacing w:line="276" w:lineRule="auto"/>
              <w:rPr>
                <w:rFonts w:ascii="Tahoma" w:hAnsi="Tahoma"/>
                <w:b/>
                <w:sz w:val="12"/>
                <w:szCs w:val="12"/>
              </w:rPr>
            </w:pPr>
            <w:r>
              <w:rPr>
                <w:rFonts w:ascii="Tahoma" w:hAnsi="Tahoma"/>
                <w:sz w:val="12"/>
                <w:szCs w:val="12"/>
              </w:rPr>
              <w:t xml:space="preserve">(a) Work appears to reflect lack of enthusiasm or engagement. Going through the motions. </w:t>
            </w:r>
          </w:p>
        </w:tc>
        <w:tc>
          <w:tcPr>
            <w:tcW w:w="1602" w:type="dxa"/>
            <w:shd w:val="clear" w:color="auto" w:fill="auto"/>
            <w:vAlign w:val="center"/>
          </w:tcPr>
          <w:p w14:paraId="4F65C78E" w14:textId="4CA09244" w:rsidR="00B541A7" w:rsidRPr="002A4788" w:rsidRDefault="00B541A7" w:rsidP="00E377AF">
            <w:pPr>
              <w:spacing w:line="276" w:lineRule="auto"/>
              <w:rPr>
                <w:rFonts w:ascii="Tahoma" w:hAnsi="Tahoma"/>
                <w:b/>
                <w:sz w:val="12"/>
                <w:szCs w:val="12"/>
              </w:rPr>
            </w:pPr>
            <w:r>
              <w:rPr>
                <w:rFonts w:ascii="Tahoma" w:hAnsi="Tahoma"/>
                <w:sz w:val="12"/>
                <w:szCs w:val="12"/>
              </w:rPr>
              <w:t xml:space="preserve">(a) Student struggles with engagement in image-making, but shows progress in ability </w:t>
            </w:r>
            <w:proofErr w:type="gramStart"/>
            <w:r>
              <w:rPr>
                <w:rFonts w:ascii="Tahoma" w:hAnsi="Tahoma"/>
                <w:sz w:val="12"/>
                <w:szCs w:val="12"/>
              </w:rPr>
              <w:t>to  connect</w:t>
            </w:r>
            <w:proofErr w:type="gramEnd"/>
            <w:r>
              <w:rPr>
                <w:rFonts w:ascii="Tahoma" w:hAnsi="Tahoma"/>
                <w:sz w:val="12"/>
                <w:szCs w:val="12"/>
              </w:rPr>
              <w:t xml:space="preserve"> to the work within certain practices.</w:t>
            </w:r>
          </w:p>
        </w:tc>
        <w:tc>
          <w:tcPr>
            <w:tcW w:w="1611" w:type="dxa"/>
            <w:shd w:val="clear" w:color="auto" w:fill="auto"/>
            <w:vAlign w:val="center"/>
          </w:tcPr>
          <w:p w14:paraId="0EA56456" w14:textId="50DA449F" w:rsidR="00B541A7" w:rsidRPr="002A4788" w:rsidRDefault="00B541A7" w:rsidP="00081E30">
            <w:pPr>
              <w:spacing w:line="276" w:lineRule="auto"/>
              <w:rPr>
                <w:rFonts w:ascii="Tahoma" w:hAnsi="Tahoma"/>
                <w:b/>
                <w:sz w:val="12"/>
                <w:szCs w:val="12"/>
              </w:rPr>
            </w:pPr>
            <w:r>
              <w:rPr>
                <w:rFonts w:ascii="Tahoma" w:hAnsi="Tahoma"/>
                <w:sz w:val="12"/>
                <w:szCs w:val="12"/>
              </w:rPr>
              <w:t xml:space="preserve">(a) Student has clearly found a way of connecting with work with engagement in most </w:t>
            </w:r>
            <w:proofErr w:type="gramStart"/>
            <w:r>
              <w:rPr>
                <w:rFonts w:ascii="Tahoma" w:hAnsi="Tahoma"/>
                <w:sz w:val="12"/>
                <w:szCs w:val="12"/>
              </w:rPr>
              <w:t>image-making</w:t>
            </w:r>
            <w:proofErr w:type="gramEnd"/>
            <w:r>
              <w:rPr>
                <w:rFonts w:ascii="Tahoma" w:hAnsi="Tahoma"/>
                <w:sz w:val="12"/>
                <w:szCs w:val="12"/>
              </w:rPr>
              <w:t>, (b) and beginning to draw a clear connection between play and powerful image-making.</w:t>
            </w:r>
          </w:p>
        </w:tc>
        <w:tc>
          <w:tcPr>
            <w:tcW w:w="1593" w:type="dxa"/>
            <w:shd w:val="clear" w:color="auto" w:fill="auto"/>
            <w:vAlign w:val="center"/>
          </w:tcPr>
          <w:p w14:paraId="7A06F13C" w14:textId="674EB7FD" w:rsidR="00B541A7" w:rsidRPr="00683740" w:rsidRDefault="00B541A7" w:rsidP="00221D66">
            <w:pPr>
              <w:spacing w:line="276" w:lineRule="auto"/>
              <w:rPr>
                <w:rFonts w:ascii="Tahoma" w:hAnsi="Tahoma"/>
                <w:sz w:val="12"/>
                <w:szCs w:val="12"/>
              </w:rPr>
            </w:pPr>
            <w:r>
              <w:rPr>
                <w:rFonts w:ascii="Tahoma" w:hAnsi="Tahoma"/>
                <w:sz w:val="12"/>
                <w:szCs w:val="12"/>
              </w:rPr>
              <w:t xml:space="preserve">(a) Engagement in the creation and preparation of work is in full evidence. (b) Exploits the clear relationship between play and powerful </w:t>
            </w:r>
            <w:proofErr w:type="gramStart"/>
            <w:r>
              <w:rPr>
                <w:rFonts w:ascii="Tahoma" w:hAnsi="Tahoma"/>
                <w:sz w:val="12"/>
                <w:szCs w:val="12"/>
              </w:rPr>
              <w:t>image-making</w:t>
            </w:r>
            <w:proofErr w:type="gramEnd"/>
            <w:r>
              <w:rPr>
                <w:rFonts w:ascii="Tahoma" w:hAnsi="Tahoma"/>
                <w:sz w:val="12"/>
                <w:szCs w:val="12"/>
              </w:rPr>
              <w:t>: full engagement = heightened attention = powerful imagery.</w:t>
            </w:r>
          </w:p>
        </w:tc>
      </w:tr>
      <w:tr w:rsidR="00B541A7" w:rsidRPr="002A4788" w14:paraId="6BD52AB0" w14:textId="77777777" w:rsidTr="00A25921">
        <w:trPr>
          <w:trHeight w:val="530"/>
        </w:trPr>
        <w:tc>
          <w:tcPr>
            <w:tcW w:w="1548" w:type="dxa"/>
            <w:shd w:val="clear" w:color="auto" w:fill="auto"/>
            <w:vAlign w:val="center"/>
          </w:tcPr>
          <w:p w14:paraId="28D19C17" w14:textId="196E2FB1" w:rsidR="00B541A7" w:rsidRPr="00E45A88" w:rsidRDefault="00B541A7" w:rsidP="00B541A7">
            <w:pPr>
              <w:rPr>
                <w:rFonts w:ascii="Tahoma" w:hAnsi="Tahoma"/>
                <w:sz w:val="10"/>
                <w:szCs w:val="10"/>
              </w:rPr>
            </w:pPr>
            <w:r>
              <w:rPr>
                <w:rFonts w:ascii="Tahoma" w:hAnsi="Tahoma"/>
                <w:b/>
                <w:sz w:val="12"/>
                <w:szCs w:val="12"/>
              </w:rPr>
              <w:t>Layout &amp; Type  (Basic Design Skills)</w:t>
            </w:r>
          </w:p>
        </w:tc>
        <w:tc>
          <w:tcPr>
            <w:tcW w:w="1638" w:type="dxa"/>
            <w:vMerge/>
            <w:shd w:val="clear" w:color="auto" w:fill="auto"/>
          </w:tcPr>
          <w:p w14:paraId="0C5DF4AD" w14:textId="77777777" w:rsidR="00B541A7" w:rsidRDefault="00B541A7" w:rsidP="00A25921">
            <w:pPr>
              <w:rPr>
                <w:rFonts w:ascii="Tahoma" w:hAnsi="Tahoma"/>
                <w:sz w:val="12"/>
                <w:szCs w:val="12"/>
              </w:rPr>
            </w:pPr>
          </w:p>
        </w:tc>
        <w:tc>
          <w:tcPr>
            <w:tcW w:w="1566" w:type="dxa"/>
            <w:shd w:val="clear" w:color="auto" w:fill="auto"/>
            <w:vAlign w:val="center"/>
          </w:tcPr>
          <w:p w14:paraId="0B804DEB" w14:textId="40385808" w:rsidR="00B541A7" w:rsidRPr="002A4788" w:rsidRDefault="00B541A7" w:rsidP="00D064D5">
            <w:pPr>
              <w:spacing w:line="276" w:lineRule="auto"/>
              <w:rPr>
                <w:rFonts w:ascii="Tahoma" w:hAnsi="Tahoma"/>
                <w:b/>
                <w:sz w:val="12"/>
                <w:szCs w:val="12"/>
              </w:rPr>
            </w:pPr>
            <w:r>
              <w:rPr>
                <w:rFonts w:ascii="Tahoma" w:hAnsi="Tahoma"/>
                <w:sz w:val="12"/>
                <w:szCs w:val="12"/>
              </w:rPr>
              <w:t>(a) Is unable to articulate or to apply design fundamentals to work.</w:t>
            </w:r>
          </w:p>
        </w:tc>
        <w:tc>
          <w:tcPr>
            <w:tcW w:w="1602" w:type="dxa"/>
            <w:shd w:val="clear" w:color="auto" w:fill="auto"/>
            <w:vAlign w:val="center"/>
          </w:tcPr>
          <w:p w14:paraId="5439E545" w14:textId="7B15C2CC" w:rsidR="00B541A7" w:rsidRPr="002A4788" w:rsidRDefault="00B541A7" w:rsidP="001577A4">
            <w:pPr>
              <w:spacing w:line="276" w:lineRule="auto"/>
              <w:rPr>
                <w:rFonts w:ascii="Tahoma" w:hAnsi="Tahoma"/>
                <w:b/>
                <w:sz w:val="12"/>
                <w:szCs w:val="12"/>
              </w:rPr>
            </w:pPr>
            <w:r>
              <w:rPr>
                <w:rFonts w:ascii="Tahoma" w:hAnsi="Tahoma"/>
                <w:sz w:val="12"/>
                <w:szCs w:val="12"/>
              </w:rPr>
              <w:t>(a) Inconsistent application of design fundamentals throughout book. (b) Limited ability to create continuity and rhythm throughout book. (c) Type often reflects legibility issues.</w:t>
            </w:r>
          </w:p>
        </w:tc>
        <w:tc>
          <w:tcPr>
            <w:tcW w:w="1611" w:type="dxa"/>
            <w:shd w:val="clear" w:color="auto" w:fill="auto"/>
            <w:vAlign w:val="center"/>
          </w:tcPr>
          <w:p w14:paraId="4C1D6B0C" w14:textId="3DAB3EB0" w:rsidR="00B541A7" w:rsidRPr="002A4788" w:rsidRDefault="00B541A7" w:rsidP="001577A4">
            <w:pPr>
              <w:spacing w:line="276" w:lineRule="auto"/>
              <w:rPr>
                <w:rFonts w:ascii="Tahoma" w:hAnsi="Tahoma"/>
                <w:b/>
                <w:sz w:val="12"/>
                <w:szCs w:val="12"/>
              </w:rPr>
            </w:pPr>
            <w:r>
              <w:rPr>
                <w:rFonts w:ascii="Tahoma" w:hAnsi="Tahoma"/>
                <w:sz w:val="12"/>
                <w:szCs w:val="12"/>
              </w:rPr>
              <w:t>(a) Pleasing use of design fundamentals throughout book. (b) Adequate ability to design across-the-spread and through-the-book for interest. (c) Type shows good legibility.</w:t>
            </w:r>
          </w:p>
        </w:tc>
        <w:tc>
          <w:tcPr>
            <w:tcW w:w="1593" w:type="dxa"/>
            <w:shd w:val="clear" w:color="auto" w:fill="auto"/>
            <w:vAlign w:val="center"/>
          </w:tcPr>
          <w:p w14:paraId="1FA0832D" w14:textId="3D43CD55" w:rsidR="00B541A7" w:rsidRPr="002A4788" w:rsidRDefault="00B541A7" w:rsidP="00D064D5">
            <w:pPr>
              <w:spacing w:line="276" w:lineRule="auto"/>
              <w:rPr>
                <w:rFonts w:ascii="Tahoma" w:hAnsi="Tahoma"/>
                <w:b/>
                <w:sz w:val="12"/>
                <w:szCs w:val="12"/>
              </w:rPr>
            </w:pPr>
            <w:r>
              <w:rPr>
                <w:rFonts w:ascii="Tahoma" w:hAnsi="Tahoma"/>
                <w:sz w:val="12"/>
                <w:szCs w:val="12"/>
              </w:rPr>
              <w:t xml:space="preserve">(a) Highly effective at applying design basics throughout all aspects of book. (b) Designs across-the-spread and through-the-book for continuity and rhythm. (c) Type is legible and reflects the voice of the work. </w:t>
            </w:r>
          </w:p>
        </w:tc>
      </w:tr>
      <w:tr w:rsidR="00B541A7" w:rsidRPr="002A4788" w14:paraId="43BDB224" w14:textId="77777777" w:rsidTr="00A25921">
        <w:trPr>
          <w:trHeight w:val="530"/>
        </w:trPr>
        <w:tc>
          <w:tcPr>
            <w:tcW w:w="1548" w:type="dxa"/>
            <w:shd w:val="clear" w:color="auto" w:fill="auto"/>
            <w:vAlign w:val="center"/>
          </w:tcPr>
          <w:p w14:paraId="48F4AF8B" w14:textId="77777777" w:rsidR="00B541A7" w:rsidRDefault="00B541A7" w:rsidP="00B541A7">
            <w:pPr>
              <w:rPr>
                <w:rFonts w:ascii="Tahoma" w:hAnsi="Tahoma"/>
                <w:b/>
                <w:sz w:val="12"/>
                <w:szCs w:val="12"/>
              </w:rPr>
            </w:pPr>
            <w:r>
              <w:rPr>
                <w:rFonts w:ascii="Tahoma" w:hAnsi="Tahoma"/>
                <w:b/>
                <w:sz w:val="12"/>
                <w:szCs w:val="12"/>
              </w:rPr>
              <w:t xml:space="preserve">Execution </w:t>
            </w:r>
          </w:p>
          <w:p w14:paraId="6DFF362B" w14:textId="77777777" w:rsidR="00B541A7" w:rsidRPr="00E45A88" w:rsidRDefault="00B541A7" w:rsidP="00B541A7">
            <w:pPr>
              <w:rPr>
                <w:rFonts w:ascii="Tahoma" w:hAnsi="Tahoma"/>
                <w:sz w:val="10"/>
                <w:szCs w:val="10"/>
              </w:rPr>
            </w:pPr>
            <w:r>
              <w:rPr>
                <w:rFonts w:ascii="Tahoma" w:hAnsi="Tahoma"/>
                <w:b/>
                <w:sz w:val="12"/>
                <w:szCs w:val="12"/>
              </w:rPr>
              <w:t>(Craft Skills)</w:t>
            </w:r>
          </w:p>
          <w:p w14:paraId="6BD39DDE" w14:textId="1075D992" w:rsidR="00B541A7" w:rsidRPr="00E45A88" w:rsidRDefault="00B541A7" w:rsidP="00A25921">
            <w:pPr>
              <w:rPr>
                <w:rFonts w:ascii="Tahoma" w:hAnsi="Tahoma"/>
                <w:sz w:val="10"/>
                <w:szCs w:val="10"/>
              </w:rPr>
            </w:pPr>
          </w:p>
        </w:tc>
        <w:tc>
          <w:tcPr>
            <w:tcW w:w="1638" w:type="dxa"/>
            <w:vMerge/>
            <w:shd w:val="clear" w:color="auto" w:fill="auto"/>
          </w:tcPr>
          <w:p w14:paraId="305C3846" w14:textId="77777777" w:rsidR="00B541A7" w:rsidRDefault="00B541A7" w:rsidP="00A25921">
            <w:pPr>
              <w:rPr>
                <w:rFonts w:ascii="Tahoma" w:hAnsi="Tahoma"/>
                <w:sz w:val="12"/>
                <w:szCs w:val="12"/>
              </w:rPr>
            </w:pPr>
          </w:p>
        </w:tc>
        <w:tc>
          <w:tcPr>
            <w:tcW w:w="1566" w:type="dxa"/>
            <w:shd w:val="clear" w:color="auto" w:fill="auto"/>
            <w:vAlign w:val="center"/>
          </w:tcPr>
          <w:p w14:paraId="5CE79B30" w14:textId="24E7491B" w:rsidR="00B541A7" w:rsidRPr="002A4788" w:rsidRDefault="00B541A7" w:rsidP="00BF3436">
            <w:pPr>
              <w:spacing w:line="276" w:lineRule="auto"/>
              <w:rPr>
                <w:rFonts w:ascii="Tahoma" w:hAnsi="Tahoma"/>
                <w:b/>
                <w:sz w:val="12"/>
                <w:szCs w:val="12"/>
              </w:rPr>
            </w:pPr>
            <w:r>
              <w:rPr>
                <w:rFonts w:ascii="Tahoma" w:hAnsi="Tahoma"/>
                <w:sz w:val="12"/>
                <w:szCs w:val="12"/>
              </w:rPr>
              <w:t xml:space="preserve">(a) Does not meet baseline practices for craftsmanship. </w:t>
            </w:r>
          </w:p>
        </w:tc>
        <w:tc>
          <w:tcPr>
            <w:tcW w:w="1602" w:type="dxa"/>
            <w:shd w:val="clear" w:color="auto" w:fill="auto"/>
            <w:vAlign w:val="center"/>
          </w:tcPr>
          <w:p w14:paraId="3C395E66" w14:textId="43C2AC47" w:rsidR="00B541A7" w:rsidRPr="002A4788" w:rsidRDefault="00B541A7" w:rsidP="00BF3436">
            <w:pPr>
              <w:spacing w:line="276" w:lineRule="auto"/>
              <w:rPr>
                <w:rFonts w:ascii="Tahoma" w:hAnsi="Tahoma"/>
                <w:b/>
                <w:sz w:val="12"/>
                <w:szCs w:val="12"/>
              </w:rPr>
            </w:pPr>
            <w:r>
              <w:rPr>
                <w:rFonts w:ascii="Tahoma" w:hAnsi="Tahoma"/>
                <w:sz w:val="12"/>
                <w:szCs w:val="12"/>
              </w:rPr>
              <w:t>(a) Emerging successful practices in technical workmanship but lacks consistent awareness and execution. (b) Resolution and color problems may be an issue.</w:t>
            </w:r>
          </w:p>
        </w:tc>
        <w:tc>
          <w:tcPr>
            <w:tcW w:w="1611" w:type="dxa"/>
            <w:shd w:val="clear" w:color="auto" w:fill="auto"/>
            <w:vAlign w:val="center"/>
          </w:tcPr>
          <w:p w14:paraId="7FE74059" w14:textId="1B23E4E2" w:rsidR="00B541A7" w:rsidRPr="002A4788" w:rsidRDefault="00B541A7" w:rsidP="00BF3436">
            <w:pPr>
              <w:spacing w:line="276" w:lineRule="auto"/>
              <w:rPr>
                <w:rFonts w:ascii="Tahoma" w:hAnsi="Tahoma"/>
                <w:b/>
                <w:sz w:val="12"/>
                <w:szCs w:val="12"/>
              </w:rPr>
            </w:pPr>
            <w:r>
              <w:rPr>
                <w:rFonts w:ascii="Tahoma" w:hAnsi="Tahoma"/>
                <w:sz w:val="12"/>
                <w:szCs w:val="12"/>
              </w:rPr>
              <w:t>(a) Final represents competent technical practices. (b) Resolution and color reproduction reflects competent file management.</w:t>
            </w:r>
          </w:p>
        </w:tc>
        <w:tc>
          <w:tcPr>
            <w:tcW w:w="1593" w:type="dxa"/>
            <w:shd w:val="clear" w:color="auto" w:fill="auto"/>
            <w:vAlign w:val="center"/>
          </w:tcPr>
          <w:p w14:paraId="659C999B" w14:textId="6684734F" w:rsidR="00B541A7" w:rsidRPr="002A4788" w:rsidRDefault="00B541A7" w:rsidP="009F7FB6">
            <w:pPr>
              <w:spacing w:line="276" w:lineRule="auto"/>
              <w:rPr>
                <w:rFonts w:ascii="Tahoma" w:hAnsi="Tahoma"/>
                <w:b/>
                <w:sz w:val="12"/>
                <w:szCs w:val="12"/>
              </w:rPr>
            </w:pPr>
            <w:r>
              <w:rPr>
                <w:rFonts w:ascii="Tahoma" w:hAnsi="Tahoma"/>
                <w:sz w:val="12"/>
                <w:szCs w:val="12"/>
              </w:rPr>
              <w:t xml:space="preserve">(a) Excellent technical workmanship: clean and without issues. (b) Student is in control of resolution and color management of image and text, and results are appropriate and pleasing. </w:t>
            </w:r>
          </w:p>
        </w:tc>
      </w:tr>
      <w:tr w:rsidR="00B541A7" w:rsidRPr="002A4788" w14:paraId="480AD64C" w14:textId="77777777" w:rsidTr="00A25921">
        <w:trPr>
          <w:trHeight w:val="629"/>
        </w:trPr>
        <w:tc>
          <w:tcPr>
            <w:tcW w:w="1548" w:type="dxa"/>
            <w:shd w:val="clear" w:color="auto" w:fill="auto"/>
            <w:vAlign w:val="center"/>
          </w:tcPr>
          <w:p w14:paraId="5F67D8F5" w14:textId="64A9B5C3" w:rsidR="00B541A7" w:rsidRPr="00E45A88" w:rsidRDefault="00B541A7" w:rsidP="00B3433F">
            <w:pPr>
              <w:rPr>
                <w:rFonts w:ascii="Tahoma" w:hAnsi="Tahoma"/>
                <w:sz w:val="10"/>
                <w:szCs w:val="10"/>
              </w:rPr>
            </w:pPr>
            <w:r>
              <w:rPr>
                <w:rFonts w:ascii="Tahoma" w:hAnsi="Tahoma"/>
                <w:b/>
                <w:sz w:val="12"/>
                <w:szCs w:val="12"/>
              </w:rPr>
              <w:t>Communicates Project Premise (Intent &amp; Communication)</w:t>
            </w:r>
          </w:p>
        </w:tc>
        <w:tc>
          <w:tcPr>
            <w:tcW w:w="1638" w:type="dxa"/>
            <w:vMerge/>
            <w:shd w:val="clear" w:color="auto" w:fill="auto"/>
          </w:tcPr>
          <w:p w14:paraId="2DFB0C97" w14:textId="77777777" w:rsidR="00B541A7" w:rsidRDefault="00B541A7" w:rsidP="00A25921">
            <w:pPr>
              <w:rPr>
                <w:rFonts w:ascii="Tahoma" w:hAnsi="Tahoma"/>
                <w:sz w:val="12"/>
                <w:szCs w:val="12"/>
              </w:rPr>
            </w:pPr>
          </w:p>
        </w:tc>
        <w:tc>
          <w:tcPr>
            <w:tcW w:w="1566" w:type="dxa"/>
            <w:shd w:val="clear" w:color="auto" w:fill="auto"/>
            <w:vAlign w:val="center"/>
          </w:tcPr>
          <w:p w14:paraId="131ED1AD" w14:textId="550BD4D4" w:rsidR="00B541A7" w:rsidRPr="002A4788" w:rsidRDefault="00B541A7" w:rsidP="00346670">
            <w:pPr>
              <w:spacing w:line="276" w:lineRule="auto"/>
              <w:rPr>
                <w:rFonts w:ascii="Tahoma" w:hAnsi="Tahoma"/>
                <w:b/>
                <w:sz w:val="12"/>
                <w:szCs w:val="12"/>
              </w:rPr>
            </w:pPr>
            <w:r>
              <w:rPr>
                <w:rFonts w:ascii="Tahoma" w:hAnsi="Tahoma"/>
                <w:sz w:val="12"/>
                <w:szCs w:val="12"/>
              </w:rPr>
              <w:t>The Class Model is not present.</w:t>
            </w:r>
          </w:p>
        </w:tc>
        <w:tc>
          <w:tcPr>
            <w:tcW w:w="1602" w:type="dxa"/>
            <w:shd w:val="clear" w:color="auto" w:fill="auto"/>
            <w:vAlign w:val="center"/>
          </w:tcPr>
          <w:p w14:paraId="205EA501" w14:textId="4D203D74" w:rsidR="00B541A7" w:rsidRPr="002A4788" w:rsidRDefault="00B541A7" w:rsidP="00346670">
            <w:pPr>
              <w:spacing w:line="276" w:lineRule="auto"/>
              <w:rPr>
                <w:rFonts w:ascii="Tahoma" w:hAnsi="Tahoma"/>
                <w:b/>
                <w:sz w:val="12"/>
                <w:szCs w:val="12"/>
              </w:rPr>
            </w:pPr>
            <w:r>
              <w:rPr>
                <w:rFonts w:ascii="Tahoma" w:hAnsi="Tahoma"/>
                <w:sz w:val="12"/>
                <w:szCs w:val="12"/>
              </w:rPr>
              <w:t>The Class Model is present abut there may be real legibility issues, or  (b) the Model may be incomplete or inaccurate.</w:t>
            </w:r>
          </w:p>
        </w:tc>
        <w:tc>
          <w:tcPr>
            <w:tcW w:w="1611" w:type="dxa"/>
            <w:shd w:val="clear" w:color="auto" w:fill="auto"/>
            <w:vAlign w:val="center"/>
          </w:tcPr>
          <w:p w14:paraId="69ECD1F4" w14:textId="3584BEE0" w:rsidR="00B541A7" w:rsidRPr="002A4788" w:rsidRDefault="00B541A7" w:rsidP="00346670">
            <w:pPr>
              <w:spacing w:line="276" w:lineRule="auto"/>
              <w:rPr>
                <w:rFonts w:ascii="Tahoma" w:hAnsi="Tahoma"/>
                <w:b/>
                <w:sz w:val="12"/>
                <w:szCs w:val="12"/>
              </w:rPr>
            </w:pPr>
            <w:r>
              <w:rPr>
                <w:rFonts w:ascii="Tahoma" w:hAnsi="Tahoma"/>
                <w:sz w:val="12"/>
                <w:szCs w:val="12"/>
              </w:rPr>
              <w:t>The Class Model is present and legible, but (b) there may be an omission or inaccuracy within the information.</w:t>
            </w:r>
          </w:p>
        </w:tc>
        <w:tc>
          <w:tcPr>
            <w:tcW w:w="1593" w:type="dxa"/>
            <w:shd w:val="clear" w:color="auto" w:fill="auto"/>
            <w:vAlign w:val="center"/>
          </w:tcPr>
          <w:p w14:paraId="3D3F7F7E" w14:textId="7889B4C9" w:rsidR="00B541A7" w:rsidRPr="002A4788" w:rsidRDefault="00B541A7" w:rsidP="008A2AC7">
            <w:pPr>
              <w:spacing w:line="276" w:lineRule="auto"/>
              <w:rPr>
                <w:rFonts w:ascii="Tahoma" w:hAnsi="Tahoma"/>
                <w:b/>
                <w:sz w:val="12"/>
                <w:szCs w:val="12"/>
              </w:rPr>
            </w:pPr>
            <w:r>
              <w:rPr>
                <w:rFonts w:ascii="Tahoma" w:hAnsi="Tahoma"/>
                <w:sz w:val="12"/>
                <w:szCs w:val="12"/>
              </w:rPr>
              <w:t xml:space="preserve">The Class Model is present and legible. (b) The Model is complete, and is an accurate reflection of the information as covered in class. </w:t>
            </w:r>
          </w:p>
        </w:tc>
      </w:tr>
      <w:tr w:rsidR="009072FC" w:rsidRPr="00A865F5" w14:paraId="24856F20" w14:textId="77777777" w:rsidTr="00784292">
        <w:trPr>
          <w:trHeight w:val="431"/>
        </w:trPr>
        <w:tc>
          <w:tcPr>
            <w:tcW w:w="4752" w:type="dxa"/>
            <w:gridSpan w:val="3"/>
            <w:shd w:val="clear" w:color="auto" w:fill="F2F2F2" w:themeFill="background1" w:themeFillShade="F2"/>
            <w:vAlign w:val="center"/>
          </w:tcPr>
          <w:p w14:paraId="33DC88B1" w14:textId="72CFD77E" w:rsidR="009072FC" w:rsidRPr="00B13584" w:rsidRDefault="009072FC" w:rsidP="00784292">
            <w:pPr>
              <w:rPr>
                <w:rFonts w:ascii="Tahoma" w:hAnsi="Tahoma"/>
                <w:b/>
                <w:sz w:val="10"/>
                <w:szCs w:val="10"/>
              </w:rPr>
            </w:pPr>
            <w:r>
              <w:rPr>
                <w:rFonts w:ascii="Tahoma" w:hAnsi="Tahoma" w:cs="Tahoma"/>
                <w:b/>
                <w:sz w:val="16"/>
                <w:szCs w:val="16"/>
              </w:rPr>
              <w:t>Supplemental Skills:</w:t>
            </w:r>
            <w:r w:rsidRPr="0068527A">
              <w:rPr>
                <w:rFonts w:ascii="Tahoma" w:hAnsi="Tahoma" w:cs="Tahoma"/>
                <w:b/>
                <w:sz w:val="16"/>
                <w:szCs w:val="16"/>
              </w:rPr>
              <w:t xml:space="preserve"> </w:t>
            </w:r>
            <w:r>
              <w:rPr>
                <w:rFonts w:ascii="Tahoma" w:hAnsi="Tahoma"/>
                <w:sz w:val="12"/>
                <w:szCs w:val="12"/>
              </w:rPr>
              <w:t>10% of final grade</w:t>
            </w:r>
          </w:p>
        </w:tc>
        <w:tc>
          <w:tcPr>
            <w:tcW w:w="1602" w:type="dxa"/>
            <w:shd w:val="clear" w:color="auto" w:fill="F2F2F2" w:themeFill="background1" w:themeFillShade="F2"/>
            <w:vAlign w:val="center"/>
          </w:tcPr>
          <w:p w14:paraId="2E74AB5E" w14:textId="77777777" w:rsidR="009072FC" w:rsidRPr="00B13584" w:rsidRDefault="009072FC" w:rsidP="00784292">
            <w:pPr>
              <w:jc w:val="right"/>
              <w:rPr>
                <w:rFonts w:ascii="Tahoma" w:hAnsi="Tahoma"/>
                <w:b/>
                <w:sz w:val="10"/>
                <w:szCs w:val="10"/>
              </w:rPr>
            </w:pPr>
            <w:proofErr w:type="gramStart"/>
            <w:r>
              <w:rPr>
                <w:rFonts w:ascii="Tahoma" w:hAnsi="Tahoma"/>
                <w:sz w:val="12"/>
                <w:szCs w:val="12"/>
              </w:rPr>
              <w:t>category</w:t>
            </w:r>
            <w:proofErr w:type="gramEnd"/>
            <w:r>
              <w:rPr>
                <w:rFonts w:ascii="Tahoma" w:hAnsi="Tahoma"/>
                <w:sz w:val="12"/>
                <w:szCs w:val="12"/>
              </w:rPr>
              <w:t xml:space="preserve"> grade</w:t>
            </w:r>
          </w:p>
        </w:tc>
        <w:tc>
          <w:tcPr>
            <w:tcW w:w="3204" w:type="dxa"/>
            <w:gridSpan w:val="2"/>
            <w:shd w:val="clear" w:color="auto" w:fill="F2F2F2" w:themeFill="background1" w:themeFillShade="F2"/>
            <w:vAlign w:val="center"/>
          </w:tcPr>
          <w:p w14:paraId="4CDF1069" w14:textId="77777777" w:rsidR="009072FC" w:rsidRPr="00A865F5" w:rsidRDefault="009072FC" w:rsidP="00784292">
            <w:pPr>
              <w:rPr>
                <w:rFonts w:ascii="Tahoma" w:hAnsi="Tahoma"/>
                <w:b/>
                <w:sz w:val="18"/>
                <w:szCs w:val="18"/>
              </w:rPr>
            </w:pPr>
            <w:r w:rsidRPr="00A865F5">
              <w:rPr>
                <w:rFonts w:ascii="Georgia" w:hAnsi="Georgia"/>
                <w:i/>
                <w:color w:val="FF0000"/>
                <w:sz w:val="18"/>
                <w:szCs w:val="18"/>
              </w:rPr>
              <w:t>2.4</w:t>
            </w:r>
          </w:p>
        </w:tc>
      </w:tr>
      <w:tr w:rsidR="009072FC" w:rsidRPr="00EC6B67" w14:paraId="22D2B7C6" w14:textId="77777777" w:rsidTr="00784292">
        <w:trPr>
          <w:trHeight w:val="386"/>
        </w:trPr>
        <w:tc>
          <w:tcPr>
            <w:tcW w:w="1548" w:type="dxa"/>
            <w:shd w:val="clear" w:color="auto" w:fill="auto"/>
            <w:vAlign w:val="center"/>
          </w:tcPr>
          <w:p w14:paraId="2E04F671" w14:textId="77777777" w:rsidR="009072FC" w:rsidRPr="00E45A88" w:rsidRDefault="009072FC" w:rsidP="00784292">
            <w:pPr>
              <w:rPr>
                <w:rFonts w:ascii="Tahoma" w:hAnsi="Tahoma"/>
                <w:sz w:val="10"/>
                <w:szCs w:val="10"/>
              </w:rPr>
            </w:pPr>
            <w:proofErr w:type="gramStart"/>
            <w:r>
              <w:rPr>
                <w:rFonts w:ascii="Tahoma" w:hAnsi="Tahoma"/>
                <w:sz w:val="10"/>
                <w:szCs w:val="10"/>
              </w:rPr>
              <w:lastRenderedPageBreak/>
              <w:t>overall</w:t>
            </w:r>
            <w:proofErr w:type="gramEnd"/>
            <w:r>
              <w:rPr>
                <w:rFonts w:ascii="Tahoma" w:hAnsi="Tahoma"/>
                <w:sz w:val="10"/>
                <w:szCs w:val="10"/>
              </w:rPr>
              <w:t xml:space="preserve"> descriptions/categories</w:t>
            </w:r>
          </w:p>
        </w:tc>
        <w:tc>
          <w:tcPr>
            <w:tcW w:w="1638" w:type="dxa"/>
            <w:tcBorders>
              <w:bottom w:val="single" w:sz="4" w:space="0" w:color="auto"/>
            </w:tcBorders>
            <w:shd w:val="clear" w:color="auto" w:fill="auto"/>
            <w:vAlign w:val="center"/>
          </w:tcPr>
          <w:p w14:paraId="0F6F2266" w14:textId="77777777" w:rsidR="009072FC" w:rsidRPr="00EC6B67" w:rsidRDefault="009072FC" w:rsidP="00784292">
            <w:pPr>
              <w:jc w:val="center"/>
              <w:rPr>
                <w:rFonts w:ascii="Tahoma" w:hAnsi="Tahoma"/>
                <w:b/>
                <w:sz w:val="14"/>
                <w:szCs w:val="14"/>
              </w:rPr>
            </w:pPr>
            <w:r w:rsidRPr="00EC6B67">
              <w:rPr>
                <w:rFonts w:ascii="Tahoma" w:hAnsi="Tahoma"/>
                <w:b/>
                <w:sz w:val="14"/>
                <w:szCs w:val="14"/>
              </w:rPr>
              <w:t>0</w:t>
            </w:r>
          </w:p>
        </w:tc>
        <w:tc>
          <w:tcPr>
            <w:tcW w:w="1566" w:type="dxa"/>
            <w:tcBorders>
              <w:bottom w:val="single" w:sz="4" w:space="0" w:color="auto"/>
            </w:tcBorders>
            <w:shd w:val="clear" w:color="auto" w:fill="auto"/>
            <w:vAlign w:val="center"/>
          </w:tcPr>
          <w:p w14:paraId="35875243" w14:textId="77777777" w:rsidR="009072FC" w:rsidRPr="00EC6B67" w:rsidRDefault="009072FC" w:rsidP="00784292">
            <w:pPr>
              <w:jc w:val="center"/>
              <w:rPr>
                <w:rFonts w:ascii="Tahoma" w:hAnsi="Tahoma"/>
                <w:b/>
                <w:sz w:val="14"/>
                <w:szCs w:val="14"/>
              </w:rPr>
            </w:pPr>
            <w:r w:rsidRPr="00EC6B67">
              <w:rPr>
                <w:rFonts w:ascii="Tahoma" w:hAnsi="Tahoma"/>
                <w:b/>
                <w:sz w:val="14"/>
                <w:szCs w:val="14"/>
              </w:rPr>
              <w:t>1 - Ineffective</w:t>
            </w:r>
          </w:p>
        </w:tc>
        <w:tc>
          <w:tcPr>
            <w:tcW w:w="1602" w:type="dxa"/>
            <w:tcBorders>
              <w:bottom w:val="single" w:sz="4" w:space="0" w:color="auto"/>
            </w:tcBorders>
            <w:shd w:val="clear" w:color="auto" w:fill="auto"/>
            <w:vAlign w:val="center"/>
          </w:tcPr>
          <w:p w14:paraId="236B9874" w14:textId="77777777" w:rsidR="009072FC" w:rsidRPr="00EC6B67" w:rsidRDefault="009072FC" w:rsidP="00784292">
            <w:pPr>
              <w:jc w:val="center"/>
              <w:rPr>
                <w:rFonts w:ascii="Tahoma" w:hAnsi="Tahoma"/>
                <w:b/>
                <w:sz w:val="14"/>
                <w:szCs w:val="14"/>
              </w:rPr>
            </w:pPr>
            <w:r w:rsidRPr="00EC6B67">
              <w:rPr>
                <w:rFonts w:ascii="Tahoma" w:hAnsi="Tahoma"/>
                <w:b/>
                <w:sz w:val="14"/>
                <w:szCs w:val="14"/>
              </w:rPr>
              <w:t>2 - Progressing</w:t>
            </w:r>
          </w:p>
        </w:tc>
        <w:tc>
          <w:tcPr>
            <w:tcW w:w="1611" w:type="dxa"/>
            <w:tcBorders>
              <w:bottom w:val="single" w:sz="4" w:space="0" w:color="auto"/>
            </w:tcBorders>
            <w:shd w:val="clear" w:color="auto" w:fill="auto"/>
            <w:vAlign w:val="center"/>
          </w:tcPr>
          <w:p w14:paraId="71C451E2" w14:textId="77777777" w:rsidR="009072FC" w:rsidRPr="00EC6B67" w:rsidRDefault="009072FC" w:rsidP="00784292">
            <w:pPr>
              <w:jc w:val="center"/>
              <w:rPr>
                <w:rFonts w:ascii="Tahoma" w:hAnsi="Tahoma"/>
                <w:b/>
                <w:sz w:val="14"/>
                <w:szCs w:val="14"/>
              </w:rPr>
            </w:pPr>
            <w:r w:rsidRPr="00EC6B67">
              <w:rPr>
                <w:rFonts w:ascii="Tahoma" w:hAnsi="Tahoma"/>
                <w:b/>
                <w:sz w:val="14"/>
                <w:szCs w:val="14"/>
              </w:rPr>
              <w:t>3 - Effective</w:t>
            </w:r>
          </w:p>
        </w:tc>
        <w:tc>
          <w:tcPr>
            <w:tcW w:w="1593" w:type="dxa"/>
            <w:tcBorders>
              <w:bottom w:val="single" w:sz="4" w:space="0" w:color="auto"/>
            </w:tcBorders>
            <w:shd w:val="clear" w:color="auto" w:fill="auto"/>
            <w:vAlign w:val="center"/>
          </w:tcPr>
          <w:p w14:paraId="138650B4" w14:textId="77777777" w:rsidR="009072FC" w:rsidRPr="00EC6B67" w:rsidRDefault="009072FC" w:rsidP="00784292">
            <w:pPr>
              <w:jc w:val="center"/>
              <w:rPr>
                <w:rFonts w:ascii="Tahoma" w:hAnsi="Tahoma"/>
                <w:b/>
                <w:sz w:val="14"/>
                <w:szCs w:val="14"/>
              </w:rPr>
            </w:pPr>
            <w:r w:rsidRPr="00EC6B67">
              <w:rPr>
                <w:rFonts w:ascii="Tahoma" w:hAnsi="Tahoma"/>
                <w:b/>
                <w:sz w:val="14"/>
                <w:szCs w:val="14"/>
              </w:rPr>
              <w:t>4 – Highly Effective</w:t>
            </w:r>
          </w:p>
        </w:tc>
      </w:tr>
      <w:tr w:rsidR="00E25E12" w:rsidRPr="00EC6B67" w14:paraId="4A5DFE96" w14:textId="77777777" w:rsidTr="00784292">
        <w:trPr>
          <w:trHeight w:val="566"/>
        </w:trPr>
        <w:tc>
          <w:tcPr>
            <w:tcW w:w="1548" w:type="dxa"/>
            <w:shd w:val="clear" w:color="auto" w:fill="auto"/>
            <w:vAlign w:val="center"/>
          </w:tcPr>
          <w:p w14:paraId="3A347256" w14:textId="2DFDCDE1" w:rsidR="00E25E12" w:rsidRDefault="00E25E12" w:rsidP="00784292">
            <w:pPr>
              <w:rPr>
                <w:rFonts w:ascii="Tahoma" w:hAnsi="Tahoma"/>
                <w:b/>
                <w:sz w:val="12"/>
                <w:szCs w:val="12"/>
              </w:rPr>
            </w:pPr>
            <w:r>
              <w:rPr>
                <w:rFonts w:ascii="Tahoma" w:hAnsi="Tahoma"/>
                <w:b/>
                <w:sz w:val="12"/>
                <w:szCs w:val="12"/>
              </w:rPr>
              <w:t>Photoshop &amp; InDesign</w:t>
            </w:r>
          </w:p>
          <w:p w14:paraId="08E0EB1E" w14:textId="13D80ECC" w:rsidR="00E25E12" w:rsidRPr="00E45A88" w:rsidRDefault="00E25E12" w:rsidP="00784292">
            <w:pPr>
              <w:rPr>
                <w:rFonts w:ascii="Tahoma" w:hAnsi="Tahoma"/>
                <w:sz w:val="10"/>
                <w:szCs w:val="10"/>
              </w:rPr>
            </w:pPr>
            <w:r>
              <w:rPr>
                <w:rFonts w:ascii="Tahoma" w:hAnsi="Tahoma"/>
                <w:b/>
                <w:sz w:val="12"/>
                <w:szCs w:val="12"/>
              </w:rPr>
              <w:t>(Industry Software Skills)</w:t>
            </w:r>
          </w:p>
        </w:tc>
        <w:tc>
          <w:tcPr>
            <w:tcW w:w="1638" w:type="dxa"/>
            <w:vMerge w:val="restart"/>
            <w:shd w:val="clear" w:color="auto" w:fill="auto"/>
            <w:vAlign w:val="center"/>
          </w:tcPr>
          <w:p w14:paraId="37A89C9D" w14:textId="77777777" w:rsidR="00E25E12" w:rsidRPr="003B66BE" w:rsidRDefault="00E25E12" w:rsidP="00784292">
            <w:pPr>
              <w:spacing w:line="360" w:lineRule="auto"/>
              <w:rPr>
                <w:rFonts w:ascii="Tahoma" w:hAnsi="Tahoma"/>
                <w:i/>
                <w:sz w:val="12"/>
                <w:szCs w:val="12"/>
              </w:rPr>
            </w:pPr>
            <w:r>
              <w:rPr>
                <w:rFonts w:ascii="Tahoma" w:hAnsi="Tahoma"/>
                <w:i/>
                <w:sz w:val="12"/>
                <w:szCs w:val="12"/>
              </w:rPr>
              <w:t>Failure</w:t>
            </w:r>
            <w:r w:rsidRPr="003B66BE">
              <w:rPr>
                <w:rFonts w:ascii="Tahoma" w:hAnsi="Tahoma"/>
                <w:i/>
                <w:sz w:val="12"/>
                <w:szCs w:val="12"/>
              </w:rPr>
              <w:t xml:space="preserve"> to turn in completed work and/or failure to meet the minimal requirements outlined in </w:t>
            </w:r>
            <w:r>
              <w:rPr>
                <w:rFonts w:ascii="Tahoma" w:hAnsi="Tahoma"/>
                <w:i/>
                <w:sz w:val="12"/>
                <w:szCs w:val="12"/>
              </w:rPr>
              <w:t>Project Requirements</w:t>
            </w:r>
          </w:p>
        </w:tc>
        <w:tc>
          <w:tcPr>
            <w:tcW w:w="1566" w:type="dxa"/>
            <w:shd w:val="clear" w:color="auto" w:fill="auto"/>
            <w:vAlign w:val="center"/>
          </w:tcPr>
          <w:p w14:paraId="5A8D0E26" w14:textId="3BB49AF9" w:rsidR="00E25E12" w:rsidRPr="00C32243" w:rsidRDefault="00D43452" w:rsidP="00D43452">
            <w:pPr>
              <w:spacing w:line="276" w:lineRule="auto"/>
              <w:rPr>
                <w:rFonts w:ascii="Tahoma" w:hAnsi="Tahoma"/>
                <w:sz w:val="12"/>
                <w:szCs w:val="12"/>
              </w:rPr>
            </w:pPr>
            <w:r>
              <w:rPr>
                <w:rFonts w:ascii="Tahoma" w:hAnsi="Tahoma"/>
                <w:sz w:val="12"/>
                <w:szCs w:val="12"/>
              </w:rPr>
              <w:t xml:space="preserve">Digital aspects of work demonstrates an inability to implement layout and/or production fundamentals as instructed in </w:t>
            </w:r>
            <w:r w:rsidR="008564FD">
              <w:rPr>
                <w:rFonts w:ascii="Tahoma" w:hAnsi="Tahoma"/>
                <w:sz w:val="12"/>
                <w:szCs w:val="12"/>
              </w:rPr>
              <w:t xml:space="preserve">either </w:t>
            </w:r>
            <w:r w:rsidR="00FD116C">
              <w:rPr>
                <w:rFonts w:ascii="Tahoma" w:hAnsi="Tahoma"/>
                <w:sz w:val="12"/>
                <w:szCs w:val="12"/>
              </w:rPr>
              <w:t xml:space="preserve">(a) </w:t>
            </w:r>
            <w:r>
              <w:rPr>
                <w:rFonts w:ascii="Tahoma" w:hAnsi="Tahoma"/>
                <w:sz w:val="12"/>
                <w:szCs w:val="12"/>
              </w:rPr>
              <w:t>Photoshop</w:t>
            </w:r>
            <w:r w:rsidR="00477F35">
              <w:rPr>
                <w:rFonts w:ascii="Tahoma" w:hAnsi="Tahoma"/>
                <w:sz w:val="12"/>
                <w:szCs w:val="12"/>
              </w:rPr>
              <w:t>,</w:t>
            </w:r>
            <w:r>
              <w:rPr>
                <w:rFonts w:ascii="Tahoma" w:hAnsi="Tahoma"/>
                <w:sz w:val="12"/>
                <w:szCs w:val="12"/>
              </w:rPr>
              <w:t xml:space="preserve"> or </w:t>
            </w:r>
            <w:r w:rsidR="00FD116C">
              <w:rPr>
                <w:rFonts w:ascii="Tahoma" w:hAnsi="Tahoma"/>
                <w:sz w:val="12"/>
                <w:szCs w:val="12"/>
              </w:rPr>
              <w:t xml:space="preserve">(b) </w:t>
            </w:r>
            <w:r>
              <w:rPr>
                <w:rFonts w:ascii="Tahoma" w:hAnsi="Tahoma"/>
                <w:sz w:val="12"/>
                <w:szCs w:val="12"/>
              </w:rPr>
              <w:t>InDesign</w:t>
            </w:r>
            <w:r w:rsidR="00477F35">
              <w:rPr>
                <w:rFonts w:ascii="Tahoma" w:hAnsi="Tahoma"/>
                <w:sz w:val="12"/>
                <w:szCs w:val="12"/>
              </w:rPr>
              <w:t xml:space="preserve">, </w:t>
            </w:r>
            <w:r>
              <w:rPr>
                <w:rFonts w:ascii="Tahoma" w:hAnsi="Tahoma"/>
                <w:sz w:val="12"/>
                <w:szCs w:val="12"/>
              </w:rPr>
              <w:t>or both</w:t>
            </w:r>
            <w:r w:rsidR="00FD116C">
              <w:rPr>
                <w:rFonts w:ascii="Tahoma" w:hAnsi="Tahoma"/>
                <w:sz w:val="12"/>
                <w:szCs w:val="12"/>
              </w:rPr>
              <w:t xml:space="preserve"> (</w:t>
            </w:r>
            <w:proofErr w:type="gramStart"/>
            <w:r w:rsidR="00FD116C">
              <w:rPr>
                <w:rFonts w:ascii="Tahoma" w:hAnsi="Tahoma"/>
                <w:sz w:val="12"/>
                <w:szCs w:val="12"/>
              </w:rPr>
              <w:t>a and</w:t>
            </w:r>
            <w:proofErr w:type="gramEnd"/>
            <w:r w:rsidR="00FD116C">
              <w:rPr>
                <w:rFonts w:ascii="Tahoma" w:hAnsi="Tahoma"/>
                <w:sz w:val="12"/>
                <w:szCs w:val="12"/>
              </w:rPr>
              <w:t xml:space="preserve"> b)</w:t>
            </w:r>
            <w:r>
              <w:rPr>
                <w:rFonts w:ascii="Tahoma" w:hAnsi="Tahoma"/>
                <w:sz w:val="12"/>
                <w:szCs w:val="12"/>
              </w:rPr>
              <w:t>.</w:t>
            </w:r>
          </w:p>
        </w:tc>
        <w:tc>
          <w:tcPr>
            <w:tcW w:w="1602" w:type="dxa"/>
            <w:shd w:val="clear" w:color="auto" w:fill="auto"/>
            <w:vAlign w:val="center"/>
          </w:tcPr>
          <w:p w14:paraId="70649CD8" w14:textId="0C25E682" w:rsidR="00E25E12" w:rsidRPr="00C32243" w:rsidRDefault="00E25E12" w:rsidP="00D43452">
            <w:pPr>
              <w:spacing w:line="276" w:lineRule="auto"/>
              <w:rPr>
                <w:rFonts w:ascii="Tahoma" w:hAnsi="Tahoma"/>
                <w:sz w:val="12"/>
                <w:szCs w:val="12"/>
              </w:rPr>
            </w:pPr>
            <w:r>
              <w:rPr>
                <w:rFonts w:ascii="Tahoma" w:hAnsi="Tahoma"/>
                <w:sz w:val="12"/>
                <w:szCs w:val="12"/>
              </w:rPr>
              <w:t xml:space="preserve">a) </w:t>
            </w:r>
            <w:r w:rsidR="00D43452">
              <w:rPr>
                <w:rFonts w:ascii="Tahoma" w:hAnsi="Tahoma"/>
                <w:sz w:val="12"/>
                <w:szCs w:val="12"/>
              </w:rPr>
              <w:t>Struggles with</w:t>
            </w:r>
            <w:r>
              <w:rPr>
                <w:rFonts w:ascii="Tahoma" w:hAnsi="Tahoma"/>
                <w:sz w:val="12"/>
                <w:szCs w:val="12"/>
              </w:rPr>
              <w:t xml:space="preserve"> color correction, file management, and image compositing skills in Photoshop. (b) </w:t>
            </w:r>
            <w:r w:rsidR="00D43452">
              <w:rPr>
                <w:rFonts w:ascii="Tahoma" w:hAnsi="Tahoma"/>
                <w:sz w:val="12"/>
                <w:szCs w:val="12"/>
              </w:rPr>
              <w:t>Understands some aspects of</w:t>
            </w:r>
            <w:r>
              <w:rPr>
                <w:rFonts w:ascii="Tahoma" w:hAnsi="Tahoma"/>
                <w:sz w:val="12"/>
                <w:szCs w:val="12"/>
              </w:rPr>
              <w:t xml:space="preserve"> InDesign </w:t>
            </w:r>
            <w:r w:rsidR="00D43452">
              <w:rPr>
                <w:rFonts w:ascii="Tahoma" w:hAnsi="Tahoma"/>
                <w:sz w:val="12"/>
                <w:szCs w:val="12"/>
              </w:rPr>
              <w:t>as, but struggles with fundamentals as of program within design and production.</w:t>
            </w:r>
          </w:p>
        </w:tc>
        <w:tc>
          <w:tcPr>
            <w:tcW w:w="1611" w:type="dxa"/>
            <w:shd w:val="clear" w:color="auto" w:fill="auto"/>
            <w:vAlign w:val="center"/>
          </w:tcPr>
          <w:p w14:paraId="5EE210E3" w14:textId="58A096F8" w:rsidR="00E25E12" w:rsidRPr="00AD527B" w:rsidRDefault="00E25E12" w:rsidP="00784292">
            <w:pPr>
              <w:spacing w:line="276" w:lineRule="auto"/>
              <w:rPr>
                <w:rFonts w:ascii="Tahoma" w:hAnsi="Tahoma"/>
                <w:sz w:val="12"/>
                <w:szCs w:val="12"/>
              </w:rPr>
            </w:pPr>
            <w:r>
              <w:rPr>
                <w:rFonts w:ascii="Tahoma" w:hAnsi="Tahoma"/>
                <w:sz w:val="12"/>
                <w:szCs w:val="12"/>
              </w:rPr>
              <w:t>a) Able to manage color correction, file management, and image compositing skills in Photoshop. (b) Able to use InDesign effectively to produce print-ready projects at level of industry standards.</w:t>
            </w:r>
          </w:p>
        </w:tc>
        <w:tc>
          <w:tcPr>
            <w:tcW w:w="1593" w:type="dxa"/>
            <w:shd w:val="clear" w:color="auto" w:fill="auto"/>
            <w:vAlign w:val="center"/>
          </w:tcPr>
          <w:p w14:paraId="21AECF93" w14:textId="157C0C64" w:rsidR="00E25E12" w:rsidRPr="00EC6B67" w:rsidRDefault="00E25E12" w:rsidP="00E25E12">
            <w:pPr>
              <w:spacing w:line="276" w:lineRule="auto"/>
              <w:rPr>
                <w:rFonts w:ascii="Tahoma" w:hAnsi="Tahoma"/>
                <w:sz w:val="12"/>
                <w:szCs w:val="12"/>
              </w:rPr>
            </w:pPr>
            <w:r>
              <w:rPr>
                <w:rFonts w:ascii="Tahoma" w:hAnsi="Tahoma"/>
                <w:sz w:val="12"/>
                <w:szCs w:val="12"/>
              </w:rPr>
              <w:t>(a) Confidently manages color correction, file management, and image compositing skills in Photos</w:t>
            </w:r>
            <w:r w:rsidR="008564FD">
              <w:rPr>
                <w:rFonts w:ascii="Tahoma" w:hAnsi="Tahoma"/>
                <w:sz w:val="12"/>
                <w:szCs w:val="12"/>
              </w:rPr>
              <w:t xml:space="preserve">hop. (b) Very effective use of </w:t>
            </w:r>
            <w:r>
              <w:rPr>
                <w:rFonts w:ascii="Tahoma" w:hAnsi="Tahoma"/>
                <w:sz w:val="12"/>
                <w:szCs w:val="12"/>
              </w:rPr>
              <w:t>InDesign effectively to produce print-ready projects at level of industry standards.</w:t>
            </w:r>
          </w:p>
        </w:tc>
      </w:tr>
      <w:tr w:rsidR="00E25E12" w:rsidRPr="002A4788" w14:paraId="6B6D3FEE" w14:textId="77777777" w:rsidTr="00784292">
        <w:trPr>
          <w:trHeight w:val="530"/>
        </w:trPr>
        <w:tc>
          <w:tcPr>
            <w:tcW w:w="1548" w:type="dxa"/>
            <w:shd w:val="clear" w:color="auto" w:fill="auto"/>
            <w:vAlign w:val="center"/>
          </w:tcPr>
          <w:p w14:paraId="20389F32" w14:textId="70152686" w:rsidR="00E25E12" w:rsidRDefault="00E25E12" w:rsidP="00784292">
            <w:pPr>
              <w:rPr>
                <w:rFonts w:ascii="Tahoma" w:hAnsi="Tahoma"/>
                <w:b/>
                <w:sz w:val="12"/>
                <w:szCs w:val="12"/>
              </w:rPr>
            </w:pPr>
            <w:r>
              <w:rPr>
                <w:rFonts w:ascii="Tahoma" w:hAnsi="Tahoma"/>
                <w:b/>
                <w:sz w:val="12"/>
                <w:szCs w:val="12"/>
              </w:rPr>
              <w:t>Professional Competition</w:t>
            </w:r>
          </w:p>
          <w:p w14:paraId="12FCA593" w14:textId="38929794" w:rsidR="00E25E12" w:rsidRPr="00784292" w:rsidRDefault="00E25E12" w:rsidP="00784292">
            <w:pPr>
              <w:rPr>
                <w:rFonts w:ascii="Tahoma" w:hAnsi="Tahoma"/>
                <w:b/>
                <w:sz w:val="12"/>
                <w:szCs w:val="12"/>
              </w:rPr>
            </w:pPr>
            <w:r>
              <w:rPr>
                <w:rFonts w:ascii="Tahoma" w:hAnsi="Tahoma"/>
                <w:b/>
                <w:sz w:val="12"/>
                <w:szCs w:val="12"/>
              </w:rPr>
              <w:t>(Market &amp; Industry Awareness Skills)</w:t>
            </w:r>
          </w:p>
        </w:tc>
        <w:tc>
          <w:tcPr>
            <w:tcW w:w="1638" w:type="dxa"/>
            <w:vMerge/>
            <w:shd w:val="clear" w:color="auto" w:fill="auto"/>
          </w:tcPr>
          <w:p w14:paraId="0168AD28" w14:textId="77777777" w:rsidR="00E25E12" w:rsidRDefault="00E25E12" w:rsidP="00784292">
            <w:pPr>
              <w:rPr>
                <w:rFonts w:ascii="Tahoma" w:hAnsi="Tahoma"/>
                <w:sz w:val="12"/>
                <w:szCs w:val="12"/>
              </w:rPr>
            </w:pPr>
          </w:p>
        </w:tc>
        <w:tc>
          <w:tcPr>
            <w:tcW w:w="1566" w:type="dxa"/>
            <w:shd w:val="clear" w:color="auto" w:fill="auto"/>
            <w:vAlign w:val="center"/>
          </w:tcPr>
          <w:p w14:paraId="27C78637" w14:textId="472E9D8E" w:rsidR="00E25E12" w:rsidRPr="002A4788" w:rsidRDefault="00DB4778" w:rsidP="00DB4778">
            <w:pPr>
              <w:spacing w:line="276" w:lineRule="auto"/>
              <w:rPr>
                <w:rFonts w:ascii="Tahoma" w:hAnsi="Tahoma"/>
                <w:b/>
                <w:sz w:val="12"/>
                <w:szCs w:val="12"/>
              </w:rPr>
            </w:pPr>
            <w:r w:rsidRPr="007541ED">
              <w:rPr>
                <w:rFonts w:ascii="Tahoma" w:hAnsi="Tahoma"/>
                <w:sz w:val="12"/>
                <w:szCs w:val="12"/>
              </w:rPr>
              <w:t xml:space="preserve">(a) </w:t>
            </w:r>
            <w:r>
              <w:rPr>
                <w:rFonts w:ascii="Tahoma" w:hAnsi="Tahoma"/>
                <w:sz w:val="12"/>
                <w:szCs w:val="12"/>
              </w:rPr>
              <w:t>Did not submit entry to professional competition, and (b) unable to articulate any understanding of career choices or markets for illustration graduates.</w:t>
            </w:r>
          </w:p>
        </w:tc>
        <w:tc>
          <w:tcPr>
            <w:tcW w:w="1602" w:type="dxa"/>
            <w:shd w:val="clear" w:color="auto" w:fill="auto"/>
            <w:vAlign w:val="center"/>
          </w:tcPr>
          <w:p w14:paraId="2C74A5AE" w14:textId="0B17F310" w:rsidR="00E25E12" w:rsidRPr="002A4788" w:rsidRDefault="00DB4778" w:rsidP="00704EE7">
            <w:pPr>
              <w:spacing w:line="276" w:lineRule="auto"/>
              <w:rPr>
                <w:rFonts w:ascii="Tahoma" w:hAnsi="Tahoma"/>
                <w:b/>
                <w:sz w:val="12"/>
                <w:szCs w:val="12"/>
              </w:rPr>
            </w:pPr>
            <w:r w:rsidRPr="007541ED">
              <w:rPr>
                <w:rFonts w:ascii="Tahoma" w:hAnsi="Tahoma"/>
                <w:sz w:val="12"/>
                <w:szCs w:val="12"/>
              </w:rPr>
              <w:t xml:space="preserve">(a) </w:t>
            </w:r>
            <w:r>
              <w:rPr>
                <w:rFonts w:ascii="Tahoma" w:hAnsi="Tahoma"/>
                <w:sz w:val="12"/>
                <w:szCs w:val="12"/>
              </w:rPr>
              <w:t xml:space="preserve">Evidence of submission to a professional competition, although may not seem to grasp relevance of these opportunities to their education. (b) Shows </w:t>
            </w:r>
            <w:r w:rsidR="00704EE7">
              <w:rPr>
                <w:rFonts w:ascii="Tahoma" w:hAnsi="Tahoma"/>
                <w:sz w:val="12"/>
                <w:szCs w:val="12"/>
              </w:rPr>
              <w:t>limited</w:t>
            </w:r>
            <w:r>
              <w:rPr>
                <w:rFonts w:ascii="Tahoma" w:hAnsi="Tahoma"/>
                <w:sz w:val="12"/>
                <w:szCs w:val="12"/>
              </w:rPr>
              <w:t xml:space="preserve"> grasp of career directions and markets</w:t>
            </w:r>
            <w:r w:rsidR="00704EE7">
              <w:rPr>
                <w:rFonts w:ascii="Tahoma" w:hAnsi="Tahoma"/>
                <w:sz w:val="12"/>
                <w:szCs w:val="12"/>
              </w:rPr>
              <w:t xml:space="preserve"> for graduates.</w:t>
            </w:r>
          </w:p>
        </w:tc>
        <w:tc>
          <w:tcPr>
            <w:tcW w:w="1611" w:type="dxa"/>
            <w:shd w:val="clear" w:color="auto" w:fill="auto"/>
            <w:vAlign w:val="center"/>
          </w:tcPr>
          <w:p w14:paraId="1204BDF2" w14:textId="5FC23ACC" w:rsidR="00E25E12" w:rsidRPr="002A4788" w:rsidRDefault="00704EE7" w:rsidP="00704EE7">
            <w:pPr>
              <w:spacing w:line="276" w:lineRule="auto"/>
              <w:rPr>
                <w:rFonts w:ascii="Tahoma" w:hAnsi="Tahoma"/>
                <w:b/>
                <w:sz w:val="12"/>
                <w:szCs w:val="12"/>
              </w:rPr>
            </w:pPr>
            <w:r w:rsidRPr="007541ED">
              <w:rPr>
                <w:rFonts w:ascii="Tahoma" w:hAnsi="Tahoma"/>
                <w:sz w:val="12"/>
                <w:szCs w:val="12"/>
              </w:rPr>
              <w:t xml:space="preserve">(a) </w:t>
            </w:r>
            <w:r>
              <w:rPr>
                <w:rFonts w:ascii="Tahoma" w:hAnsi="Tahoma"/>
                <w:sz w:val="12"/>
                <w:szCs w:val="12"/>
              </w:rPr>
              <w:t>Confirmation of submission of at least one piece to a professional competition. (b) Engaged if occasionally uneven) understanding of the range of career choices and market definitions post graduation.</w:t>
            </w:r>
          </w:p>
        </w:tc>
        <w:tc>
          <w:tcPr>
            <w:tcW w:w="1593" w:type="dxa"/>
            <w:shd w:val="clear" w:color="auto" w:fill="auto"/>
            <w:vAlign w:val="center"/>
          </w:tcPr>
          <w:p w14:paraId="5AF7B1CF" w14:textId="67E92A7B" w:rsidR="00E25E12" w:rsidRPr="007541ED" w:rsidRDefault="007541ED" w:rsidP="00E014A4">
            <w:pPr>
              <w:spacing w:line="276" w:lineRule="auto"/>
              <w:rPr>
                <w:rFonts w:ascii="Tahoma" w:hAnsi="Tahoma"/>
                <w:sz w:val="12"/>
                <w:szCs w:val="12"/>
              </w:rPr>
            </w:pPr>
            <w:r w:rsidRPr="007541ED">
              <w:rPr>
                <w:rFonts w:ascii="Tahoma" w:hAnsi="Tahoma"/>
                <w:sz w:val="12"/>
                <w:szCs w:val="12"/>
              </w:rPr>
              <w:t xml:space="preserve">(a) </w:t>
            </w:r>
            <w:r w:rsidR="00E014A4">
              <w:rPr>
                <w:rFonts w:ascii="Tahoma" w:hAnsi="Tahoma"/>
                <w:sz w:val="12"/>
                <w:szCs w:val="12"/>
              </w:rPr>
              <w:t xml:space="preserve">Confirmation of submission of at least one piece to a professional competition. (b) Articulates understanding </w:t>
            </w:r>
            <w:r w:rsidR="00DB4778">
              <w:rPr>
                <w:rFonts w:ascii="Tahoma" w:hAnsi="Tahoma"/>
                <w:sz w:val="12"/>
                <w:szCs w:val="12"/>
              </w:rPr>
              <w:t>of the range of</w:t>
            </w:r>
            <w:r w:rsidR="00E014A4">
              <w:rPr>
                <w:rFonts w:ascii="Tahoma" w:hAnsi="Tahoma"/>
                <w:sz w:val="12"/>
                <w:szCs w:val="12"/>
              </w:rPr>
              <w:t xml:space="preserve"> career choices and market definitions post graduation.</w:t>
            </w:r>
          </w:p>
        </w:tc>
      </w:tr>
      <w:tr w:rsidR="00E25E12" w:rsidRPr="002A4788" w14:paraId="60949D33" w14:textId="77777777" w:rsidTr="00784292">
        <w:trPr>
          <w:trHeight w:val="530"/>
        </w:trPr>
        <w:tc>
          <w:tcPr>
            <w:tcW w:w="1548" w:type="dxa"/>
            <w:shd w:val="clear" w:color="auto" w:fill="auto"/>
            <w:vAlign w:val="center"/>
          </w:tcPr>
          <w:p w14:paraId="67B63FB0" w14:textId="32586663" w:rsidR="00E25E12" w:rsidRDefault="00E25E12" w:rsidP="00784292">
            <w:pPr>
              <w:rPr>
                <w:rFonts w:ascii="Tahoma" w:hAnsi="Tahoma"/>
                <w:b/>
                <w:sz w:val="12"/>
                <w:szCs w:val="12"/>
              </w:rPr>
            </w:pPr>
            <w:r>
              <w:rPr>
                <w:rFonts w:ascii="Tahoma" w:hAnsi="Tahoma"/>
                <w:b/>
                <w:sz w:val="12"/>
                <w:szCs w:val="12"/>
              </w:rPr>
              <w:t>Professionalism &amp; Effort</w:t>
            </w:r>
          </w:p>
          <w:p w14:paraId="593A7B01" w14:textId="51A756EE" w:rsidR="00E25E12" w:rsidRPr="00784292" w:rsidRDefault="00E25E12" w:rsidP="00B3433F">
            <w:pPr>
              <w:rPr>
                <w:rFonts w:ascii="Tahoma" w:hAnsi="Tahoma"/>
                <w:b/>
                <w:sz w:val="12"/>
                <w:szCs w:val="12"/>
              </w:rPr>
            </w:pPr>
            <w:r>
              <w:rPr>
                <w:rFonts w:ascii="Tahoma" w:hAnsi="Tahoma"/>
                <w:b/>
                <w:sz w:val="12"/>
                <w:szCs w:val="12"/>
              </w:rPr>
              <w:t>(Soft Skills)</w:t>
            </w:r>
          </w:p>
        </w:tc>
        <w:tc>
          <w:tcPr>
            <w:tcW w:w="1638" w:type="dxa"/>
            <w:vMerge/>
            <w:shd w:val="clear" w:color="auto" w:fill="auto"/>
          </w:tcPr>
          <w:p w14:paraId="338DC4C8" w14:textId="77777777" w:rsidR="00E25E12" w:rsidRDefault="00E25E12" w:rsidP="00784292">
            <w:pPr>
              <w:rPr>
                <w:rFonts w:ascii="Tahoma" w:hAnsi="Tahoma"/>
                <w:sz w:val="12"/>
                <w:szCs w:val="12"/>
              </w:rPr>
            </w:pPr>
          </w:p>
        </w:tc>
        <w:tc>
          <w:tcPr>
            <w:tcW w:w="1566" w:type="dxa"/>
            <w:shd w:val="clear" w:color="auto" w:fill="auto"/>
            <w:vAlign w:val="center"/>
          </w:tcPr>
          <w:p w14:paraId="60C30A51" w14:textId="2446D038" w:rsidR="00E25E12" w:rsidRPr="002A4788" w:rsidRDefault="00FD116C" w:rsidP="00C26D01">
            <w:pPr>
              <w:spacing w:line="276" w:lineRule="auto"/>
              <w:rPr>
                <w:rFonts w:ascii="Tahoma" w:hAnsi="Tahoma"/>
                <w:b/>
                <w:sz w:val="12"/>
                <w:szCs w:val="12"/>
              </w:rPr>
            </w:pPr>
            <w:r w:rsidRPr="00FD116C">
              <w:rPr>
                <w:rFonts w:ascii="Tahoma" w:hAnsi="Tahoma"/>
                <w:sz w:val="12"/>
                <w:szCs w:val="12"/>
              </w:rPr>
              <w:t>(a)</w:t>
            </w:r>
            <w:r>
              <w:rPr>
                <w:rFonts w:ascii="Tahoma" w:hAnsi="Tahoma"/>
                <w:sz w:val="12"/>
                <w:szCs w:val="12"/>
                <w:u w:val="single"/>
              </w:rPr>
              <w:t xml:space="preserve"> </w:t>
            </w:r>
            <w:r w:rsidRPr="00FD116C">
              <w:rPr>
                <w:rFonts w:ascii="Tahoma" w:hAnsi="Tahoma"/>
                <w:sz w:val="12"/>
                <w:szCs w:val="12"/>
              </w:rPr>
              <w:t xml:space="preserve">Little openness to ideas presented in class or evidence of sincere </w:t>
            </w:r>
            <w:r w:rsidRPr="00FD116C">
              <w:rPr>
                <w:rFonts w:ascii="Tahoma" w:hAnsi="Tahoma"/>
                <w:sz w:val="12"/>
                <w:szCs w:val="12"/>
                <w:u w:val="single"/>
              </w:rPr>
              <w:t>effort</w:t>
            </w:r>
            <w:r>
              <w:rPr>
                <w:rFonts w:ascii="Tahoma" w:hAnsi="Tahoma"/>
                <w:sz w:val="12"/>
                <w:szCs w:val="12"/>
                <w:u w:val="single"/>
              </w:rPr>
              <w:t>.</w:t>
            </w:r>
            <w:r>
              <w:rPr>
                <w:rFonts w:ascii="Tahoma" w:hAnsi="Tahoma"/>
                <w:sz w:val="12"/>
                <w:szCs w:val="12"/>
              </w:rPr>
              <w:t xml:space="preserve"> (b) </w:t>
            </w:r>
            <w:r w:rsidRPr="005774D0">
              <w:rPr>
                <w:rFonts w:ascii="Tahoma" w:hAnsi="Tahoma"/>
                <w:sz w:val="12"/>
                <w:szCs w:val="12"/>
                <w:u w:val="single"/>
              </w:rPr>
              <w:t>Class interactions</w:t>
            </w:r>
            <w:r>
              <w:rPr>
                <w:rFonts w:ascii="Tahoma" w:hAnsi="Tahoma"/>
                <w:b/>
                <w:sz w:val="12"/>
                <w:szCs w:val="12"/>
              </w:rPr>
              <w:t xml:space="preserve"> </w:t>
            </w:r>
            <w:r>
              <w:rPr>
                <w:rFonts w:ascii="Tahoma" w:hAnsi="Tahoma"/>
                <w:sz w:val="12"/>
                <w:szCs w:val="12"/>
              </w:rPr>
              <w:t xml:space="preserve">are non-existent and/or disrespectful. </w:t>
            </w:r>
            <w:r w:rsidR="00C26D01">
              <w:rPr>
                <w:rFonts w:ascii="Tahoma" w:hAnsi="Tahoma"/>
                <w:sz w:val="12"/>
                <w:szCs w:val="12"/>
              </w:rPr>
              <w:t xml:space="preserve">(c) Showed little interest in </w:t>
            </w:r>
            <w:r w:rsidR="00C26D01" w:rsidRPr="00C26D01">
              <w:rPr>
                <w:rFonts w:ascii="Tahoma" w:hAnsi="Tahoma"/>
                <w:sz w:val="12"/>
                <w:szCs w:val="12"/>
                <w:u w:val="single"/>
              </w:rPr>
              <w:t>presentation</w:t>
            </w:r>
            <w:r w:rsidR="00C26D01">
              <w:rPr>
                <w:rFonts w:ascii="Tahoma" w:hAnsi="Tahoma"/>
                <w:sz w:val="12"/>
                <w:szCs w:val="12"/>
              </w:rPr>
              <w:t>, or was late once or more times</w:t>
            </w:r>
          </w:p>
        </w:tc>
        <w:tc>
          <w:tcPr>
            <w:tcW w:w="1602" w:type="dxa"/>
            <w:shd w:val="clear" w:color="auto" w:fill="auto"/>
            <w:vAlign w:val="center"/>
          </w:tcPr>
          <w:p w14:paraId="356FA137" w14:textId="06B97158" w:rsidR="00E25E12" w:rsidRPr="002A4788" w:rsidRDefault="00FD116C" w:rsidP="00FD116C">
            <w:pPr>
              <w:spacing w:line="276" w:lineRule="auto"/>
              <w:rPr>
                <w:rFonts w:ascii="Tahoma" w:hAnsi="Tahoma"/>
                <w:b/>
                <w:sz w:val="12"/>
                <w:szCs w:val="12"/>
              </w:rPr>
            </w:pPr>
            <w:r w:rsidRPr="00FD116C">
              <w:rPr>
                <w:rFonts w:ascii="Tahoma" w:hAnsi="Tahoma"/>
                <w:sz w:val="12"/>
                <w:szCs w:val="12"/>
              </w:rPr>
              <w:t>(a)</w:t>
            </w:r>
            <w:r>
              <w:rPr>
                <w:rFonts w:ascii="Tahoma" w:hAnsi="Tahoma"/>
                <w:sz w:val="12"/>
                <w:szCs w:val="12"/>
                <w:u w:val="single"/>
              </w:rPr>
              <w:t xml:space="preserve"> </w:t>
            </w:r>
            <w:r w:rsidRPr="005774D0">
              <w:rPr>
                <w:rFonts w:ascii="Tahoma" w:hAnsi="Tahoma"/>
                <w:sz w:val="12"/>
                <w:szCs w:val="12"/>
                <w:u w:val="single"/>
              </w:rPr>
              <w:t>Attitude and effort</w:t>
            </w:r>
            <w:r>
              <w:rPr>
                <w:rFonts w:ascii="Tahoma" w:hAnsi="Tahoma"/>
                <w:sz w:val="12"/>
                <w:szCs w:val="12"/>
              </w:rPr>
              <w:t xml:space="preserve"> in regards to class content seems inconsistent (b) </w:t>
            </w:r>
            <w:r w:rsidRPr="005774D0">
              <w:rPr>
                <w:rFonts w:ascii="Tahoma" w:hAnsi="Tahoma"/>
                <w:sz w:val="12"/>
                <w:szCs w:val="12"/>
                <w:u w:val="single"/>
              </w:rPr>
              <w:t>Class interactions</w:t>
            </w:r>
            <w:r>
              <w:rPr>
                <w:rFonts w:ascii="Tahoma" w:hAnsi="Tahoma"/>
                <w:b/>
                <w:sz w:val="12"/>
                <w:szCs w:val="12"/>
              </w:rPr>
              <w:t xml:space="preserve"> </w:t>
            </w:r>
            <w:r>
              <w:rPr>
                <w:rFonts w:ascii="Tahoma" w:hAnsi="Tahoma"/>
                <w:sz w:val="12"/>
                <w:szCs w:val="12"/>
              </w:rPr>
              <w:t xml:space="preserve">are infrequent, and/or occasionally disrespectful. (c) </w:t>
            </w:r>
            <w:r w:rsidRPr="005774D0">
              <w:rPr>
                <w:rFonts w:ascii="Tahoma" w:hAnsi="Tahoma"/>
                <w:sz w:val="12"/>
                <w:szCs w:val="12"/>
                <w:u w:val="single"/>
              </w:rPr>
              <w:t>Presentation</w:t>
            </w:r>
            <w:r w:rsidRPr="00764C95">
              <w:rPr>
                <w:rFonts w:ascii="Tahoma" w:hAnsi="Tahoma"/>
                <w:sz w:val="12"/>
                <w:szCs w:val="12"/>
              </w:rPr>
              <w:t xml:space="preserve"> </w:t>
            </w:r>
            <w:proofErr w:type="gramStart"/>
            <w:r>
              <w:rPr>
                <w:rFonts w:ascii="Tahoma" w:hAnsi="Tahoma"/>
                <w:sz w:val="12"/>
                <w:szCs w:val="12"/>
              </w:rPr>
              <w:t>reflect</w:t>
            </w:r>
            <w:proofErr w:type="gramEnd"/>
            <w:r>
              <w:rPr>
                <w:rFonts w:ascii="Tahoma" w:hAnsi="Tahoma"/>
                <w:sz w:val="12"/>
                <w:szCs w:val="12"/>
              </w:rPr>
              <w:t xml:space="preserve"> guarded engagement with class ideas and work</w:t>
            </w:r>
            <w:r w:rsidR="00C26D01">
              <w:rPr>
                <w:rFonts w:ascii="Tahoma" w:hAnsi="Tahoma"/>
                <w:sz w:val="12"/>
                <w:szCs w:val="12"/>
              </w:rPr>
              <w:t>, and/or late to one of the final presentations.</w:t>
            </w:r>
          </w:p>
        </w:tc>
        <w:tc>
          <w:tcPr>
            <w:tcW w:w="1611" w:type="dxa"/>
            <w:shd w:val="clear" w:color="auto" w:fill="auto"/>
            <w:vAlign w:val="center"/>
          </w:tcPr>
          <w:p w14:paraId="16888204" w14:textId="5F9FCE8C" w:rsidR="00E25E12" w:rsidRPr="002A4788" w:rsidRDefault="00061DDC" w:rsidP="00FD116C">
            <w:pPr>
              <w:spacing w:line="276" w:lineRule="auto"/>
              <w:rPr>
                <w:rFonts w:ascii="Tahoma" w:hAnsi="Tahoma"/>
                <w:b/>
                <w:sz w:val="12"/>
                <w:szCs w:val="12"/>
              </w:rPr>
            </w:pPr>
            <w:r w:rsidRPr="00FD116C">
              <w:rPr>
                <w:rFonts w:ascii="Tahoma" w:hAnsi="Tahoma"/>
                <w:sz w:val="12"/>
                <w:szCs w:val="12"/>
              </w:rPr>
              <w:t xml:space="preserve">(a) </w:t>
            </w:r>
            <w:r w:rsidRPr="005774D0">
              <w:rPr>
                <w:rFonts w:ascii="Tahoma" w:hAnsi="Tahoma"/>
                <w:sz w:val="12"/>
                <w:szCs w:val="12"/>
                <w:u w:val="single"/>
              </w:rPr>
              <w:t>Attitude and effort</w:t>
            </w:r>
            <w:r>
              <w:rPr>
                <w:rFonts w:ascii="Tahoma" w:hAnsi="Tahoma"/>
                <w:sz w:val="12"/>
                <w:szCs w:val="12"/>
              </w:rPr>
              <w:t xml:space="preserve"> reflect a genuine effort to integrate class content and excel. (b) </w:t>
            </w:r>
            <w:r w:rsidRPr="005774D0">
              <w:rPr>
                <w:rFonts w:ascii="Tahoma" w:hAnsi="Tahoma"/>
                <w:sz w:val="12"/>
                <w:szCs w:val="12"/>
                <w:u w:val="single"/>
              </w:rPr>
              <w:t>Class interaction</w:t>
            </w:r>
            <w:r>
              <w:rPr>
                <w:rFonts w:ascii="Tahoma" w:hAnsi="Tahoma"/>
                <w:b/>
                <w:sz w:val="12"/>
                <w:szCs w:val="12"/>
              </w:rPr>
              <w:t xml:space="preserve"> </w:t>
            </w:r>
            <w:proofErr w:type="gramStart"/>
            <w:r>
              <w:rPr>
                <w:rFonts w:ascii="Tahoma" w:hAnsi="Tahoma"/>
                <w:sz w:val="12"/>
                <w:szCs w:val="12"/>
              </w:rPr>
              <w:t>demonstrate</w:t>
            </w:r>
            <w:proofErr w:type="gramEnd"/>
            <w:r>
              <w:rPr>
                <w:rFonts w:ascii="Tahoma" w:hAnsi="Tahoma"/>
                <w:sz w:val="12"/>
                <w:szCs w:val="12"/>
              </w:rPr>
              <w:t xml:space="preserve"> respect for self and others</w:t>
            </w:r>
            <w:r w:rsidR="001B5966">
              <w:rPr>
                <w:rFonts w:ascii="Tahoma" w:hAnsi="Tahoma"/>
                <w:sz w:val="12"/>
                <w:szCs w:val="12"/>
              </w:rPr>
              <w:t xml:space="preserve"> but, </w:t>
            </w:r>
            <w:r>
              <w:rPr>
                <w:rFonts w:ascii="Tahoma" w:hAnsi="Tahoma"/>
                <w:sz w:val="12"/>
                <w:szCs w:val="12"/>
              </w:rPr>
              <w:t xml:space="preserve">may be </w:t>
            </w:r>
            <w:r w:rsidR="001B5966">
              <w:rPr>
                <w:rFonts w:ascii="Tahoma" w:hAnsi="Tahoma"/>
                <w:sz w:val="12"/>
                <w:szCs w:val="12"/>
              </w:rPr>
              <w:t xml:space="preserve">limited to one-on-ones. </w:t>
            </w:r>
            <w:r>
              <w:rPr>
                <w:rFonts w:ascii="Tahoma" w:hAnsi="Tahoma"/>
                <w:sz w:val="12"/>
                <w:szCs w:val="12"/>
              </w:rPr>
              <w:t xml:space="preserve">(c) </w:t>
            </w:r>
            <w:r w:rsidRPr="005774D0">
              <w:rPr>
                <w:rFonts w:ascii="Tahoma" w:hAnsi="Tahoma"/>
                <w:sz w:val="12"/>
                <w:szCs w:val="12"/>
                <w:u w:val="single"/>
              </w:rPr>
              <w:t>Presentation</w:t>
            </w:r>
            <w:r w:rsidRPr="00764C95">
              <w:rPr>
                <w:rFonts w:ascii="Tahoma" w:hAnsi="Tahoma"/>
                <w:sz w:val="12"/>
                <w:szCs w:val="12"/>
              </w:rPr>
              <w:t xml:space="preserve"> </w:t>
            </w:r>
            <w:r w:rsidR="001B5966">
              <w:rPr>
                <w:rFonts w:ascii="Tahoma" w:hAnsi="Tahoma"/>
                <w:sz w:val="12"/>
                <w:szCs w:val="12"/>
              </w:rPr>
              <w:t xml:space="preserve">skills respectful of class material </w:t>
            </w:r>
            <w:r w:rsidR="00FD116C">
              <w:rPr>
                <w:rFonts w:ascii="Tahoma" w:hAnsi="Tahoma"/>
                <w:sz w:val="12"/>
                <w:szCs w:val="12"/>
              </w:rPr>
              <w:t>and work.</w:t>
            </w:r>
          </w:p>
        </w:tc>
        <w:tc>
          <w:tcPr>
            <w:tcW w:w="1593" w:type="dxa"/>
            <w:shd w:val="clear" w:color="auto" w:fill="auto"/>
            <w:vAlign w:val="center"/>
          </w:tcPr>
          <w:p w14:paraId="0DF08E6D" w14:textId="41525A57" w:rsidR="00E25E12" w:rsidRPr="00764C95" w:rsidRDefault="00E25E12" w:rsidP="00061DDC">
            <w:pPr>
              <w:spacing w:line="276" w:lineRule="auto"/>
              <w:rPr>
                <w:rFonts w:ascii="Tahoma" w:hAnsi="Tahoma"/>
                <w:sz w:val="12"/>
                <w:szCs w:val="12"/>
              </w:rPr>
            </w:pPr>
            <w:r>
              <w:rPr>
                <w:rFonts w:ascii="Tahoma" w:hAnsi="Tahoma"/>
                <w:sz w:val="12"/>
                <w:szCs w:val="12"/>
                <w:u w:val="single"/>
              </w:rPr>
              <w:t>(</w:t>
            </w:r>
            <w:r w:rsidRPr="00FD116C">
              <w:rPr>
                <w:rFonts w:ascii="Tahoma" w:hAnsi="Tahoma"/>
                <w:sz w:val="12"/>
                <w:szCs w:val="12"/>
              </w:rPr>
              <w:t>a)</w:t>
            </w:r>
            <w:r>
              <w:rPr>
                <w:rFonts w:ascii="Tahoma" w:hAnsi="Tahoma"/>
                <w:sz w:val="12"/>
                <w:szCs w:val="12"/>
                <w:u w:val="single"/>
              </w:rPr>
              <w:t xml:space="preserve"> </w:t>
            </w:r>
            <w:r w:rsidRPr="005774D0">
              <w:rPr>
                <w:rFonts w:ascii="Tahoma" w:hAnsi="Tahoma"/>
                <w:sz w:val="12"/>
                <w:szCs w:val="12"/>
                <w:u w:val="single"/>
              </w:rPr>
              <w:t>Attitude and effort</w:t>
            </w:r>
            <w:r>
              <w:rPr>
                <w:rFonts w:ascii="Tahoma" w:hAnsi="Tahoma"/>
                <w:sz w:val="12"/>
                <w:szCs w:val="12"/>
              </w:rPr>
              <w:t xml:space="preserve"> reflect </w:t>
            </w:r>
            <w:r w:rsidR="002F65C8">
              <w:rPr>
                <w:rFonts w:ascii="Tahoma" w:hAnsi="Tahoma"/>
                <w:sz w:val="12"/>
                <w:szCs w:val="12"/>
              </w:rPr>
              <w:t>high commit</w:t>
            </w:r>
            <w:bookmarkStart w:id="0" w:name="_GoBack"/>
            <w:bookmarkEnd w:id="0"/>
            <w:r w:rsidR="00061DDC">
              <w:rPr>
                <w:rFonts w:ascii="Tahoma" w:hAnsi="Tahoma"/>
                <w:sz w:val="12"/>
                <w:szCs w:val="12"/>
              </w:rPr>
              <w:t>ment</w:t>
            </w:r>
            <w:r>
              <w:rPr>
                <w:rFonts w:ascii="Tahoma" w:hAnsi="Tahoma"/>
                <w:sz w:val="12"/>
                <w:szCs w:val="12"/>
              </w:rPr>
              <w:t xml:space="preserve"> to integrate </w:t>
            </w:r>
            <w:r w:rsidR="00061DDC">
              <w:rPr>
                <w:rFonts w:ascii="Tahoma" w:hAnsi="Tahoma"/>
                <w:sz w:val="12"/>
                <w:szCs w:val="12"/>
              </w:rPr>
              <w:t>and excel with class material</w:t>
            </w:r>
            <w:r>
              <w:rPr>
                <w:rFonts w:ascii="Tahoma" w:hAnsi="Tahoma"/>
                <w:sz w:val="12"/>
                <w:szCs w:val="12"/>
              </w:rPr>
              <w:t xml:space="preserve">. (b) </w:t>
            </w:r>
            <w:r w:rsidRPr="005774D0">
              <w:rPr>
                <w:rFonts w:ascii="Tahoma" w:hAnsi="Tahoma"/>
                <w:sz w:val="12"/>
                <w:szCs w:val="12"/>
                <w:u w:val="single"/>
              </w:rPr>
              <w:t>Class interactions</w:t>
            </w:r>
            <w:r>
              <w:rPr>
                <w:rFonts w:ascii="Tahoma" w:hAnsi="Tahoma"/>
                <w:b/>
                <w:sz w:val="12"/>
                <w:szCs w:val="12"/>
              </w:rPr>
              <w:t xml:space="preserve"> </w:t>
            </w:r>
            <w:r>
              <w:rPr>
                <w:rFonts w:ascii="Tahoma" w:hAnsi="Tahoma"/>
                <w:sz w:val="12"/>
                <w:szCs w:val="12"/>
              </w:rPr>
              <w:t xml:space="preserve">demonstrate </w:t>
            </w:r>
            <w:r w:rsidR="00061DDC">
              <w:rPr>
                <w:rFonts w:ascii="Tahoma" w:hAnsi="Tahoma"/>
                <w:sz w:val="12"/>
                <w:szCs w:val="12"/>
              </w:rPr>
              <w:t>an evident</w:t>
            </w:r>
            <w:r>
              <w:rPr>
                <w:rFonts w:ascii="Tahoma" w:hAnsi="Tahoma"/>
                <w:sz w:val="12"/>
                <w:szCs w:val="12"/>
              </w:rPr>
              <w:t xml:space="preserve"> respect for self and others. (c) </w:t>
            </w:r>
            <w:r w:rsidRPr="005774D0">
              <w:rPr>
                <w:rFonts w:ascii="Tahoma" w:hAnsi="Tahoma"/>
                <w:sz w:val="12"/>
                <w:szCs w:val="12"/>
                <w:u w:val="single"/>
              </w:rPr>
              <w:t>Presentation</w:t>
            </w:r>
            <w:r w:rsidRPr="00764C95">
              <w:rPr>
                <w:rFonts w:ascii="Tahoma" w:hAnsi="Tahoma"/>
                <w:sz w:val="12"/>
                <w:szCs w:val="12"/>
              </w:rPr>
              <w:t xml:space="preserve"> reflects</w:t>
            </w:r>
            <w:r>
              <w:rPr>
                <w:rFonts w:ascii="Tahoma" w:hAnsi="Tahoma"/>
                <w:sz w:val="12"/>
                <w:szCs w:val="12"/>
              </w:rPr>
              <w:t xml:space="preserve"> </w:t>
            </w:r>
            <w:r w:rsidR="00FD116C">
              <w:rPr>
                <w:rFonts w:ascii="Tahoma" w:hAnsi="Tahoma"/>
                <w:sz w:val="12"/>
                <w:szCs w:val="12"/>
              </w:rPr>
              <w:t xml:space="preserve">real </w:t>
            </w:r>
            <w:r>
              <w:rPr>
                <w:rFonts w:ascii="Tahoma" w:hAnsi="Tahoma"/>
                <w:sz w:val="12"/>
                <w:szCs w:val="12"/>
              </w:rPr>
              <w:t>engagement and respect for material presented.</w:t>
            </w:r>
          </w:p>
        </w:tc>
      </w:tr>
    </w:tbl>
    <w:p w14:paraId="59F24066" w14:textId="32A1D98A" w:rsidR="0016293A" w:rsidRPr="00FC164A" w:rsidRDefault="00061DDC" w:rsidP="00784292">
      <w:pPr>
        <w:spacing w:line="276" w:lineRule="auto"/>
        <w:rPr>
          <w:rFonts w:ascii="Tahoma" w:hAnsi="Tahoma"/>
          <w:sz w:val="10"/>
          <w:szCs w:val="10"/>
        </w:rPr>
      </w:pPr>
      <w:proofErr w:type="gramStart"/>
      <w:r>
        <w:rPr>
          <w:rFonts w:ascii="Tahoma" w:hAnsi="Tahoma"/>
          <w:sz w:val="10"/>
          <w:szCs w:val="10"/>
        </w:rPr>
        <w:t>m</w:t>
      </w:r>
      <w:proofErr w:type="gramEnd"/>
    </w:p>
    <w:sectPr w:rsidR="0016293A" w:rsidRPr="00FC164A" w:rsidSect="0064447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EFC0E" w14:textId="77777777" w:rsidR="00DB4778" w:rsidRDefault="00DB4778" w:rsidP="005D0AB4">
      <w:pPr>
        <w:spacing w:after="0"/>
      </w:pPr>
      <w:r>
        <w:separator/>
      </w:r>
    </w:p>
  </w:endnote>
  <w:endnote w:type="continuationSeparator" w:id="0">
    <w:p w14:paraId="4E05CC71" w14:textId="77777777" w:rsidR="00DB4778" w:rsidRDefault="00DB4778" w:rsidP="005D0A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4D"/>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FFDDB" w14:textId="77777777" w:rsidR="00DB4778" w:rsidRDefault="00DB4778" w:rsidP="005D0AB4">
      <w:pPr>
        <w:spacing w:after="0"/>
      </w:pPr>
      <w:r>
        <w:separator/>
      </w:r>
    </w:p>
  </w:footnote>
  <w:footnote w:type="continuationSeparator" w:id="0">
    <w:p w14:paraId="0BE01FF0" w14:textId="77777777" w:rsidR="00DB4778" w:rsidRDefault="00DB4778" w:rsidP="005D0AB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047A"/>
    <w:multiLevelType w:val="hybridMultilevel"/>
    <w:tmpl w:val="2264B4B0"/>
    <w:lvl w:ilvl="0" w:tplc="478AE656">
      <w:numFmt w:val="bullet"/>
      <w:lvlText w:val="-"/>
      <w:lvlJc w:val="left"/>
      <w:pPr>
        <w:ind w:left="760" w:hanging="360"/>
      </w:pPr>
      <w:rPr>
        <w:rFonts w:ascii="Helvetica" w:eastAsiaTheme="minorEastAsia" w:hAnsi="Helvetica" w:cstheme="minorBidi"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nsid w:val="770F5DF9"/>
    <w:multiLevelType w:val="hybridMultilevel"/>
    <w:tmpl w:val="AB50C99E"/>
    <w:lvl w:ilvl="0" w:tplc="2BE2CA20">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51D"/>
    <w:rsid w:val="00000FF9"/>
    <w:rsid w:val="00053B2F"/>
    <w:rsid w:val="00061DDC"/>
    <w:rsid w:val="00062BB4"/>
    <w:rsid w:val="00072A8D"/>
    <w:rsid w:val="00080F6E"/>
    <w:rsid w:val="00081E30"/>
    <w:rsid w:val="000A2037"/>
    <w:rsid w:val="000A4992"/>
    <w:rsid w:val="000A72DF"/>
    <w:rsid w:val="000A7621"/>
    <w:rsid w:val="000A782F"/>
    <w:rsid w:val="000C07A3"/>
    <w:rsid w:val="000C5D91"/>
    <w:rsid w:val="000D372D"/>
    <w:rsid w:val="000D5BB0"/>
    <w:rsid w:val="000E0775"/>
    <w:rsid w:val="000F52D2"/>
    <w:rsid w:val="00100E32"/>
    <w:rsid w:val="001258B5"/>
    <w:rsid w:val="0014027B"/>
    <w:rsid w:val="001577A4"/>
    <w:rsid w:val="00160ED5"/>
    <w:rsid w:val="0016293A"/>
    <w:rsid w:val="001B5966"/>
    <w:rsid w:val="001C47DB"/>
    <w:rsid w:val="001D717A"/>
    <w:rsid w:val="001E6EDA"/>
    <w:rsid w:val="001F0F7B"/>
    <w:rsid w:val="001F16A5"/>
    <w:rsid w:val="001F33AE"/>
    <w:rsid w:val="001F51E4"/>
    <w:rsid w:val="00221D66"/>
    <w:rsid w:val="002306EC"/>
    <w:rsid w:val="0024314E"/>
    <w:rsid w:val="00246655"/>
    <w:rsid w:val="002820EC"/>
    <w:rsid w:val="0029101F"/>
    <w:rsid w:val="002A0DFA"/>
    <w:rsid w:val="002B1A48"/>
    <w:rsid w:val="002B674E"/>
    <w:rsid w:val="002E6C9D"/>
    <w:rsid w:val="002F43E1"/>
    <w:rsid w:val="002F65C8"/>
    <w:rsid w:val="00317C90"/>
    <w:rsid w:val="00325590"/>
    <w:rsid w:val="003458D1"/>
    <w:rsid w:val="00346670"/>
    <w:rsid w:val="00364F04"/>
    <w:rsid w:val="0038433E"/>
    <w:rsid w:val="0039295B"/>
    <w:rsid w:val="003A5383"/>
    <w:rsid w:val="003A6F7A"/>
    <w:rsid w:val="003B18E4"/>
    <w:rsid w:val="003B58FD"/>
    <w:rsid w:val="003C0AFF"/>
    <w:rsid w:val="003C6A03"/>
    <w:rsid w:val="003D7C91"/>
    <w:rsid w:val="003D7EFC"/>
    <w:rsid w:val="003F3EEB"/>
    <w:rsid w:val="003F58FE"/>
    <w:rsid w:val="00415302"/>
    <w:rsid w:val="0042583C"/>
    <w:rsid w:val="00434ABD"/>
    <w:rsid w:val="00447014"/>
    <w:rsid w:val="0046591D"/>
    <w:rsid w:val="00471F7B"/>
    <w:rsid w:val="004764EA"/>
    <w:rsid w:val="00477F35"/>
    <w:rsid w:val="00486696"/>
    <w:rsid w:val="0049345C"/>
    <w:rsid w:val="004A3287"/>
    <w:rsid w:val="004A6277"/>
    <w:rsid w:val="004B742F"/>
    <w:rsid w:val="004C22D1"/>
    <w:rsid w:val="004D58E0"/>
    <w:rsid w:val="004E0C3C"/>
    <w:rsid w:val="004F521C"/>
    <w:rsid w:val="005101B5"/>
    <w:rsid w:val="005112A3"/>
    <w:rsid w:val="00511778"/>
    <w:rsid w:val="005212DC"/>
    <w:rsid w:val="0053491A"/>
    <w:rsid w:val="005452D9"/>
    <w:rsid w:val="00551C09"/>
    <w:rsid w:val="00556147"/>
    <w:rsid w:val="005627F8"/>
    <w:rsid w:val="00571FAD"/>
    <w:rsid w:val="00574B8D"/>
    <w:rsid w:val="00575596"/>
    <w:rsid w:val="005774D0"/>
    <w:rsid w:val="00580EE2"/>
    <w:rsid w:val="005A3E53"/>
    <w:rsid w:val="005A4C6A"/>
    <w:rsid w:val="005A5D42"/>
    <w:rsid w:val="005D0AB4"/>
    <w:rsid w:val="005D49B8"/>
    <w:rsid w:val="005D5368"/>
    <w:rsid w:val="005E56C5"/>
    <w:rsid w:val="005F5609"/>
    <w:rsid w:val="0061351D"/>
    <w:rsid w:val="0064447C"/>
    <w:rsid w:val="006607E1"/>
    <w:rsid w:val="00683740"/>
    <w:rsid w:val="00684274"/>
    <w:rsid w:val="0068527A"/>
    <w:rsid w:val="0069691C"/>
    <w:rsid w:val="006A107A"/>
    <w:rsid w:val="006B3265"/>
    <w:rsid w:val="006C5AD3"/>
    <w:rsid w:val="006C5C93"/>
    <w:rsid w:val="006C7668"/>
    <w:rsid w:val="006E1481"/>
    <w:rsid w:val="006E2160"/>
    <w:rsid w:val="00704181"/>
    <w:rsid w:val="00704EE7"/>
    <w:rsid w:val="00710FE0"/>
    <w:rsid w:val="00716932"/>
    <w:rsid w:val="00721DCB"/>
    <w:rsid w:val="00723719"/>
    <w:rsid w:val="00744C2E"/>
    <w:rsid w:val="00753172"/>
    <w:rsid w:val="007541ED"/>
    <w:rsid w:val="00760F16"/>
    <w:rsid w:val="00764C95"/>
    <w:rsid w:val="0078051C"/>
    <w:rsid w:val="00782145"/>
    <w:rsid w:val="00784292"/>
    <w:rsid w:val="007909CD"/>
    <w:rsid w:val="007A2F96"/>
    <w:rsid w:val="007A7A21"/>
    <w:rsid w:val="007A7A58"/>
    <w:rsid w:val="007B6B7C"/>
    <w:rsid w:val="007C08EE"/>
    <w:rsid w:val="007F7B31"/>
    <w:rsid w:val="00813521"/>
    <w:rsid w:val="00830C21"/>
    <w:rsid w:val="00831ADC"/>
    <w:rsid w:val="00837E73"/>
    <w:rsid w:val="008500A4"/>
    <w:rsid w:val="008564FD"/>
    <w:rsid w:val="00866E6D"/>
    <w:rsid w:val="00870A52"/>
    <w:rsid w:val="00893E9B"/>
    <w:rsid w:val="008A2AC7"/>
    <w:rsid w:val="008A3F69"/>
    <w:rsid w:val="008D0050"/>
    <w:rsid w:val="009072FC"/>
    <w:rsid w:val="0092080E"/>
    <w:rsid w:val="0094475A"/>
    <w:rsid w:val="00975606"/>
    <w:rsid w:val="009A51E3"/>
    <w:rsid w:val="009A67A5"/>
    <w:rsid w:val="009B631F"/>
    <w:rsid w:val="009C150D"/>
    <w:rsid w:val="009F0BBD"/>
    <w:rsid w:val="009F7FB6"/>
    <w:rsid w:val="00A10D8A"/>
    <w:rsid w:val="00A16CB9"/>
    <w:rsid w:val="00A25921"/>
    <w:rsid w:val="00A2628F"/>
    <w:rsid w:val="00A31A46"/>
    <w:rsid w:val="00A44116"/>
    <w:rsid w:val="00A7105C"/>
    <w:rsid w:val="00A77016"/>
    <w:rsid w:val="00A85F73"/>
    <w:rsid w:val="00A87E3E"/>
    <w:rsid w:val="00A91569"/>
    <w:rsid w:val="00A93450"/>
    <w:rsid w:val="00A9687B"/>
    <w:rsid w:val="00AA46FA"/>
    <w:rsid w:val="00AB1E03"/>
    <w:rsid w:val="00AC1CA4"/>
    <w:rsid w:val="00AC75DF"/>
    <w:rsid w:val="00AE2D4C"/>
    <w:rsid w:val="00AF0DBA"/>
    <w:rsid w:val="00B2328F"/>
    <w:rsid w:val="00B25AF7"/>
    <w:rsid w:val="00B3433F"/>
    <w:rsid w:val="00B37BBF"/>
    <w:rsid w:val="00B541A7"/>
    <w:rsid w:val="00B63951"/>
    <w:rsid w:val="00B67FAD"/>
    <w:rsid w:val="00B71834"/>
    <w:rsid w:val="00B85921"/>
    <w:rsid w:val="00B8677D"/>
    <w:rsid w:val="00B86BCE"/>
    <w:rsid w:val="00B927F7"/>
    <w:rsid w:val="00BA2A19"/>
    <w:rsid w:val="00BB002E"/>
    <w:rsid w:val="00BB2756"/>
    <w:rsid w:val="00BE6DDF"/>
    <w:rsid w:val="00BE77A0"/>
    <w:rsid w:val="00BF3436"/>
    <w:rsid w:val="00C02824"/>
    <w:rsid w:val="00C108E7"/>
    <w:rsid w:val="00C21770"/>
    <w:rsid w:val="00C24ACC"/>
    <w:rsid w:val="00C256CE"/>
    <w:rsid w:val="00C26D01"/>
    <w:rsid w:val="00C35827"/>
    <w:rsid w:val="00C40B99"/>
    <w:rsid w:val="00C55196"/>
    <w:rsid w:val="00C93ED0"/>
    <w:rsid w:val="00CA24AB"/>
    <w:rsid w:val="00CA36E4"/>
    <w:rsid w:val="00CD3C81"/>
    <w:rsid w:val="00CD753E"/>
    <w:rsid w:val="00CF0D69"/>
    <w:rsid w:val="00CF0DFF"/>
    <w:rsid w:val="00D064D5"/>
    <w:rsid w:val="00D12708"/>
    <w:rsid w:val="00D31A20"/>
    <w:rsid w:val="00D43452"/>
    <w:rsid w:val="00D71C22"/>
    <w:rsid w:val="00D73DA9"/>
    <w:rsid w:val="00D920E7"/>
    <w:rsid w:val="00DB4778"/>
    <w:rsid w:val="00DC21EE"/>
    <w:rsid w:val="00DC4D58"/>
    <w:rsid w:val="00DC7117"/>
    <w:rsid w:val="00DD4C5A"/>
    <w:rsid w:val="00E00403"/>
    <w:rsid w:val="00E014A4"/>
    <w:rsid w:val="00E04C0F"/>
    <w:rsid w:val="00E25E12"/>
    <w:rsid w:val="00E26919"/>
    <w:rsid w:val="00E34100"/>
    <w:rsid w:val="00E377AF"/>
    <w:rsid w:val="00E6400B"/>
    <w:rsid w:val="00E665B2"/>
    <w:rsid w:val="00E67D09"/>
    <w:rsid w:val="00E730E5"/>
    <w:rsid w:val="00EC4D37"/>
    <w:rsid w:val="00EE22A6"/>
    <w:rsid w:val="00EE2F41"/>
    <w:rsid w:val="00EF5BEF"/>
    <w:rsid w:val="00F00E5B"/>
    <w:rsid w:val="00F128BD"/>
    <w:rsid w:val="00F31C4D"/>
    <w:rsid w:val="00F3510A"/>
    <w:rsid w:val="00F36C90"/>
    <w:rsid w:val="00F36FF2"/>
    <w:rsid w:val="00F54174"/>
    <w:rsid w:val="00F56923"/>
    <w:rsid w:val="00F65E50"/>
    <w:rsid w:val="00F70E0A"/>
    <w:rsid w:val="00F74ED8"/>
    <w:rsid w:val="00F77913"/>
    <w:rsid w:val="00F819AC"/>
    <w:rsid w:val="00F82FEB"/>
    <w:rsid w:val="00FA38A8"/>
    <w:rsid w:val="00FA4DFD"/>
    <w:rsid w:val="00FA591E"/>
    <w:rsid w:val="00FB6108"/>
    <w:rsid w:val="00FC164A"/>
    <w:rsid w:val="00FD116C"/>
    <w:rsid w:val="00FE19AF"/>
    <w:rsid w:val="00FE79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2F8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56C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0A2037"/>
    <w:pPr>
      <w:tabs>
        <w:tab w:val="center" w:pos="4680"/>
        <w:tab w:val="right" w:pos="9360"/>
      </w:tabs>
      <w:spacing w:after="0"/>
    </w:pPr>
    <w:rPr>
      <w:lang w:eastAsia="en-US"/>
    </w:rPr>
  </w:style>
  <w:style w:type="character" w:customStyle="1" w:styleId="FooterChar">
    <w:name w:val="Footer Char"/>
    <w:basedOn w:val="DefaultParagraphFont"/>
    <w:link w:val="Footer"/>
    <w:rsid w:val="000A2037"/>
    <w:rPr>
      <w:sz w:val="24"/>
      <w:szCs w:val="24"/>
      <w:lang w:eastAsia="en-US"/>
    </w:rPr>
  </w:style>
  <w:style w:type="paragraph" w:styleId="BalloonText">
    <w:name w:val="Balloon Text"/>
    <w:basedOn w:val="Normal"/>
    <w:link w:val="BalloonTextChar"/>
    <w:uiPriority w:val="99"/>
    <w:semiHidden/>
    <w:unhideWhenUsed/>
    <w:rsid w:val="005D0AB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0AB4"/>
    <w:rPr>
      <w:rFonts w:ascii="Lucida Grande" w:hAnsi="Lucida Grande" w:cs="Lucida Grande"/>
      <w:sz w:val="18"/>
      <w:szCs w:val="18"/>
    </w:rPr>
  </w:style>
  <w:style w:type="paragraph" w:styleId="Header">
    <w:name w:val="header"/>
    <w:basedOn w:val="Normal"/>
    <w:link w:val="HeaderChar"/>
    <w:uiPriority w:val="99"/>
    <w:unhideWhenUsed/>
    <w:rsid w:val="005D0AB4"/>
    <w:pPr>
      <w:tabs>
        <w:tab w:val="center" w:pos="4320"/>
        <w:tab w:val="right" w:pos="8640"/>
      </w:tabs>
      <w:spacing w:after="0"/>
    </w:pPr>
  </w:style>
  <w:style w:type="character" w:customStyle="1" w:styleId="HeaderChar">
    <w:name w:val="Header Char"/>
    <w:basedOn w:val="DefaultParagraphFont"/>
    <w:link w:val="Header"/>
    <w:uiPriority w:val="99"/>
    <w:rsid w:val="005D0AB4"/>
    <w:rPr>
      <w:sz w:val="24"/>
      <w:szCs w:val="24"/>
    </w:rPr>
  </w:style>
  <w:style w:type="character" w:styleId="Hyperlink">
    <w:name w:val="Hyperlink"/>
    <w:basedOn w:val="DefaultParagraphFont"/>
    <w:uiPriority w:val="99"/>
    <w:unhideWhenUsed/>
    <w:rsid w:val="00A44116"/>
    <w:rPr>
      <w:color w:val="0000FF" w:themeColor="hyperlink"/>
      <w:u w:val="single"/>
    </w:rPr>
  </w:style>
  <w:style w:type="paragraph" w:customStyle="1" w:styleId="NoParagraphStyle">
    <w:name w:val="[No Paragraph Style]"/>
    <w:rsid w:val="0068527A"/>
    <w:pPr>
      <w:widowControl w:val="0"/>
      <w:autoSpaceDE w:val="0"/>
      <w:autoSpaceDN w:val="0"/>
      <w:adjustRightInd w:val="0"/>
      <w:spacing w:after="0" w:line="288" w:lineRule="auto"/>
      <w:textAlignment w:val="center"/>
    </w:pPr>
    <w:rPr>
      <w:rFonts w:ascii="Times-Roman" w:hAnsi="Times-Roman" w:cs="Times-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56C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0A2037"/>
    <w:pPr>
      <w:tabs>
        <w:tab w:val="center" w:pos="4680"/>
        <w:tab w:val="right" w:pos="9360"/>
      </w:tabs>
      <w:spacing w:after="0"/>
    </w:pPr>
    <w:rPr>
      <w:lang w:eastAsia="en-US"/>
    </w:rPr>
  </w:style>
  <w:style w:type="character" w:customStyle="1" w:styleId="FooterChar">
    <w:name w:val="Footer Char"/>
    <w:basedOn w:val="DefaultParagraphFont"/>
    <w:link w:val="Footer"/>
    <w:rsid w:val="000A2037"/>
    <w:rPr>
      <w:sz w:val="24"/>
      <w:szCs w:val="24"/>
      <w:lang w:eastAsia="en-US"/>
    </w:rPr>
  </w:style>
  <w:style w:type="paragraph" w:styleId="BalloonText">
    <w:name w:val="Balloon Text"/>
    <w:basedOn w:val="Normal"/>
    <w:link w:val="BalloonTextChar"/>
    <w:uiPriority w:val="99"/>
    <w:semiHidden/>
    <w:unhideWhenUsed/>
    <w:rsid w:val="005D0AB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0AB4"/>
    <w:rPr>
      <w:rFonts w:ascii="Lucida Grande" w:hAnsi="Lucida Grande" w:cs="Lucida Grande"/>
      <w:sz w:val="18"/>
      <w:szCs w:val="18"/>
    </w:rPr>
  </w:style>
  <w:style w:type="paragraph" w:styleId="Header">
    <w:name w:val="header"/>
    <w:basedOn w:val="Normal"/>
    <w:link w:val="HeaderChar"/>
    <w:uiPriority w:val="99"/>
    <w:unhideWhenUsed/>
    <w:rsid w:val="005D0AB4"/>
    <w:pPr>
      <w:tabs>
        <w:tab w:val="center" w:pos="4320"/>
        <w:tab w:val="right" w:pos="8640"/>
      </w:tabs>
      <w:spacing w:after="0"/>
    </w:pPr>
  </w:style>
  <w:style w:type="character" w:customStyle="1" w:styleId="HeaderChar">
    <w:name w:val="Header Char"/>
    <w:basedOn w:val="DefaultParagraphFont"/>
    <w:link w:val="Header"/>
    <w:uiPriority w:val="99"/>
    <w:rsid w:val="005D0AB4"/>
    <w:rPr>
      <w:sz w:val="24"/>
      <w:szCs w:val="24"/>
    </w:rPr>
  </w:style>
  <w:style w:type="character" w:styleId="Hyperlink">
    <w:name w:val="Hyperlink"/>
    <w:basedOn w:val="DefaultParagraphFont"/>
    <w:uiPriority w:val="99"/>
    <w:unhideWhenUsed/>
    <w:rsid w:val="00A44116"/>
    <w:rPr>
      <w:color w:val="0000FF" w:themeColor="hyperlink"/>
      <w:u w:val="single"/>
    </w:rPr>
  </w:style>
  <w:style w:type="paragraph" w:customStyle="1" w:styleId="NoParagraphStyle">
    <w:name w:val="[No Paragraph Style]"/>
    <w:rsid w:val="0068527A"/>
    <w:pPr>
      <w:widowControl w:val="0"/>
      <w:autoSpaceDE w:val="0"/>
      <w:autoSpaceDN w:val="0"/>
      <w:adjustRightInd w:val="0"/>
      <w:spacing w:after="0" w:line="288" w:lineRule="auto"/>
      <w:textAlignment w:val="center"/>
    </w:pPr>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E65A1-B5E8-E043-A060-490F5828A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1203</Words>
  <Characters>6863</Characters>
  <Application>Microsoft Macintosh Word</Application>
  <DocSecurity>0</DocSecurity>
  <Lines>57</Lines>
  <Paragraphs>16</Paragraphs>
  <ScaleCrop>false</ScaleCrop>
  <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Holtzman</dc:creator>
  <cp:keywords/>
  <dc:description/>
  <cp:lastModifiedBy>Art Center Art Center</cp:lastModifiedBy>
  <cp:revision>20</cp:revision>
  <cp:lastPrinted>2016-03-14T12:10:00Z</cp:lastPrinted>
  <dcterms:created xsi:type="dcterms:W3CDTF">2016-03-14T12:10:00Z</dcterms:created>
  <dcterms:modified xsi:type="dcterms:W3CDTF">2016-04-04T22:50:00Z</dcterms:modified>
</cp:coreProperties>
</file>